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4110" w:rsidRDefault="00D41438">
      <w:pPr>
        <w:rPr>
          <w:rFonts w:ascii="Arial" w:eastAsia="Arial" w:hAnsi="Arial" w:cs="Arial"/>
          <w:b/>
          <w:smallCaps/>
          <w:sz w:val="24"/>
          <w:szCs w:val="24"/>
        </w:rPr>
        <w:sectPr w:rsidR="001F4110">
          <w:headerReference w:type="default" r:id="rId8"/>
          <w:footerReference w:type="default" r:id="rId9"/>
          <w:headerReference w:type="first" r:id="rId10"/>
          <w:footerReference w:type="first" r:id="rId11"/>
          <w:pgSz w:w="11906" w:h="16838"/>
          <w:pgMar w:top="1440" w:right="1440" w:bottom="1440" w:left="1440" w:header="720" w:footer="720" w:gutter="0"/>
          <w:pgNumType w:start="1"/>
          <w:cols w:space="720"/>
        </w:sectPr>
      </w:pPr>
      <w:r>
        <w:rPr>
          <w:rFonts w:ascii="Arial" w:eastAsia="Arial" w:hAnsi="Arial" w:cs="Arial"/>
          <w:b/>
          <w:noProof/>
          <w:sz w:val="24"/>
          <w:szCs w:val="24"/>
          <w:u w:val="single"/>
          <w:lang w:eastAsia="en-GB"/>
        </w:rPr>
        <mc:AlternateContent>
          <mc:Choice Requires="wpg">
            <w:drawing>
              <wp:anchor distT="0" distB="0" distL="114300" distR="114300" simplePos="0" relativeHeight="251658240" behindDoc="0" locked="0" layoutInCell="1" hidden="0" allowOverlap="1">
                <wp:simplePos x="0" y="0"/>
                <wp:positionH relativeFrom="page">
                  <wp:posOffset>889000</wp:posOffset>
                </wp:positionH>
                <wp:positionV relativeFrom="margin">
                  <wp:posOffset>336550</wp:posOffset>
                </wp:positionV>
                <wp:extent cx="6286500" cy="7549498"/>
                <wp:effectExtent l="0" t="0" r="0" b="0"/>
                <wp:wrapNone/>
                <wp:docPr id="5" name="Group 5"/>
                <wp:cNvGraphicFramePr/>
                <a:graphic xmlns:a="http://schemas.openxmlformats.org/drawingml/2006/main">
                  <a:graphicData uri="http://schemas.microsoft.com/office/word/2010/wordprocessingGroup">
                    <wpg:wgp>
                      <wpg:cNvGrpSpPr/>
                      <wpg:grpSpPr>
                        <a:xfrm>
                          <a:off x="0" y="0"/>
                          <a:ext cx="6286500" cy="7549498"/>
                          <a:chOff x="2202750" y="0"/>
                          <a:chExt cx="6286500" cy="7560000"/>
                        </a:xfrm>
                      </wpg:grpSpPr>
                      <wpg:grpSp>
                        <wpg:cNvPr id="1" name="Group 1"/>
                        <wpg:cNvGrpSpPr/>
                        <wpg:grpSpPr>
                          <a:xfrm>
                            <a:off x="2202750" y="0"/>
                            <a:ext cx="6286500" cy="7560000"/>
                            <a:chOff x="2202750" y="0"/>
                            <a:chExt cx="6286500" cy="7560000"/>
                          </a:xfrm>
                        </wpg:grpSpPr>
                        <wps:wsp>
                          <wps:cNvPr id="2" name="Rectangle 2"/>
                          <wps:cNvSpPr/>
                          <wps:spPr>
                            <a:xfrm>
                              <a:off x="2202750" y="0"/>
                              <a:ext cx="6286500" cy="7560000"/>
                            </a:xfrm>
                            <a:prstGeom prst="rect">
                              <a:avLst/>
                            </a:prstGeom>
                            <a:noFill/>
                            <a:ln>
                              <a:noFill/>
                            </a:ln>
                          </wps:spPr>
                          <wps:txbx>
                            <w:txbxContent>
                              <w:p w:rsidR="001F4110" w:rsidRDefault="001F4110">
                                <w:pPr>
                                  <w:spacing w:after="0" w:line="240" w:lineRule="auto"/>
                                  <w:textDirection w:val="btLr"/>
                                </w:pPr>
                              </w:p>
                            </w:txbxContent>
                          </wps:txbx>
                          <wps:bodyPr spcFirstLastPara="1" wrap="square" lIns="91425" tIns="91425" rIns="91425" bIns="91425" anchor="ctr" anchorCtr="0">
                            <a:noAutofit/>
                          </wps:bodyPr>
                        </wps:wsp>
                        <wpg:grpSp>
                          <wpg:cNvPr id="3" name="Group 3"/>
                          <wpg:cNvGrpSpPr/>
                          <wpg:grpSpPr>
                            <a:xfrm>
                              <a:off x="2202750" y="0"/>
                              <a:ext cx="6286500" cy="7560000"/>
                              <a:chOff x="-133357" y="-2276513"/>
                              <a:chExt cx="6286835" cy="8320544"/>
                            </a:xfrm>
                          </wpg:grpSpPr>
                          <wps:wsp>
                            <wps:cNvPr id="4" name="Rectangle 4"/>
                            <wps:cNvSpPr/>
                            <wps:spPr>
                              <a:xfrm>
                                <a:off x="-133357" y="-2276513"/>
                                <a:ext cx="6286825" cy="8320525"/>
                              </a:xfrm>
                              <a:prstGeom prst="rect">
                                <a:avLst/>
                              </a:prstGeom>
                              <a:noFill/>
                              <a:ln>
                                <a:noFill/>
                              </a:ln>
                            </wps:spPr>
                            <wps:txbx>
                              <w:txbxContent>
                                <w:p w:rsidR="001F4110" w:rsidRDefault="001F4110">
                                  <w:pPr>
                                    <w:spacing w:after="0" w:line="240" w:lineRule="auto"/>
                                    <w:textDirection w:val="btLr"/>
                                  </w:pPr>
                                </w:p>
                              </w:txbxContent>
                            </wps:txbx>
                            <wps:bodyPr spcFirstLastPara="1" wrap="square" lIns="91425" tIns="91425" rIns="91425" bIns="91425" anchor="ctr" anchorCtr="0">
                              <a:noAutofit/>
                            </wps:bodyPr>
                          </wps:wsp>
                          <wps:wsp>
                            <wps:cNvPr id="6" name="Rectangle 6"/>
                            <wps:cNvSpPr/>
                            <wps:spPr>
                              <a:xfrm>
                                <a:off x="2980383" y="5629376"/>
                                <a:ext cx="3173095" cy="414655"/>
                              </a:xfrm>
                              <a:prstGeom prst="rect">
                                <a:avLst/>
                              </a:prstGeom>
                              <a:noFill/>
                              <a:ln>
                                <a:noFill/>
                              </a:ln>
                            </wps:spPr>
                            <wps:txbx>
                              <w:txbxContent>
                                <w:p w:rsidR="001F4110" w:rsidRDefault="001F4110">
                                  <w:pPr>
                                    <w:spacing w:line="275" w:lineRule="auto"/>
                                    <w:jc w:val="right"/>
                                    <w:textDirection w:val="btLr"/>
                                  </w:pPr>
                                </w:p>
                              </w:txbxContent>
                            </wps:txbx>
                            <wps:bodyPr spcFirstLastPara="1" wrap="square" lIns="91425" tIns="45700" rIns="91425" bIns="45700" anchor="t" anchorCtr="0">
                              <a:noAutofit/>
                            </wps:bodyPr>
                          </wps:wsp>
                          <wps:wsp>
                            <wps:cNvPr id="7" name="Rectangle 7"/>
                            <wps:cNvSpPr/>
                            <wps:spPr>
                              <a:xfrm>
                                <a:off x="-133357" y="-2276513"/>
                                <a:ext cx="5721655" cy="5423868"/>
                              </a:xfrm>
                              <a:prstGeom prst="rect">
                                <a:avLst/>
                              </a:prstGeom>
                              <a:noFill/>
                              <a:ln>
                                <a:noFill/>
                              </a:ln>
                            </wps:spPr>
                            <wps:txbx>
                              <w:txbxContent>
                                <w:p w:rsidR="001F4110" w:rsidRDefault="001F4110">
                                  <w:pPr>
                                    <w:spacing w:after="0" w:line="275" w:lineRule="auto"/>
                                    <w:textDirection w:val="btLr"/>
                                  </w:pPr>
                                </w:p>
                                <w:p w:rsidR="001F4110" w:rsidRDefault="001F4110">
                                  <w:pPr>
                                    <w:spacing w:after="0" w:line="275" w:lineRule="auto"/>
                                    <w:textDirection w:val="btLr"/>
                                  </w:pPr>
                                </w:p>
                                <w:p w:rsidR="001F4110" w:rsidRDefault="001F4110">
                                  <w:pPr>
                                    <w:spacing w:after="0" w:line="275" w:lineRule="auto"/>
                                    <w:textDirection w:val="btLr"/>
                                  </w:pPr>
                                </w:p>
                                <w:p w:rsidR="001F4110" w:rsidRDefault="001F4110">
                                  <w:pPr>
                                    <w:spacing w:after="0" w:line="275" w:lineRule="auto"/>
                                    <w:textDirection w:val="btLr"/>
                                  </w:pPr>
                                </w:p>
                                <w:p w:rsidR="001F4110" w:rsidRDefault="001F4110">
                                  <w:pPr>
                                    <w:spacing w:after="0" w:line="275" w:lineRule="auto"/>
                                    <w:textDirection w:val="btLr"/>
                                  </w:pPr>
                                </w:p>
                                <w:p w:rsidR="001F4110" w:rsidRDefault="001F4110">
                                  <w:pPr>
                                    <w:spacing w:after="0" w:line="275" w:lineRule="auto"/>
                                    <w:textDirection w:val="btLr"/>
                                  </w:pPr>
                                </w:p>
                                <w:p w:rsidR="001F4110" w:rsidRDefault="001F4110">
                                  <w:pPr>
                                    <w:spacing w:after="0" w:line="275" w:lineRule="auto"/>
                                    <w:textDirection w:val="btLr"/>
                                  </w:pPr>
                                </w:p>
                                <w:p w:rsidR="001F4110" w:rsidRDefault="001F4110">
                                  <w:pPr>
                                    <w:spacing w:after="0" w:line="275" w:lineRule="auto"/>
                                    <w:textDirection w:val="btLr"/>
                                  </w:pPr>
                                </w:p>
                                <w:p w:rsidR="005E44D2" w:rsidRDefault="005E44D2">
                                  <w:pPr>
                                    <w:spacing w:after="0" w:line="275" w:lineRule="auto"/>
                                    <w:textDirection w:val="btLr"/>
                                    <w:rPr>
                                      <w:b/>
                                      <w:color w:val="1F497D"/>
                                      <w:sz w:val="72"/>
                                    </w:rPr>
                                  </w:pPr>
                                </w:p>
                                <w:p w:rsidR="005E44D2" w:rsidRDefault="005E44D2">
                                  <w:pPr>
                                    <w:spacing w:after="0" w:line="275" w:lineRule="auto"/>
                                    <w:textDirection w:val="btLr"/>
                                    <w:rPr>
                                      <w:b/>
                                      <w:color w:val="1F497D"/>
                                      <w:sz w:val="72"/>
                                    </w:rPr>
                                  </w:pPr>
                                </w:p>
                                <w:p w:rsidR="001F4110" w:rsidRDefault="00D41438">
                                  <w:pPr>
                                    <w:spacing w:after="0" w:line="275" w:lineRule="auto"/>
                                    <w:textDirection w:val="btLr"/>
                                    <w:rPr>
                                      <w:b/>
                                      <w:color w:val="1F497D"/>
                                      <w:sz w:val="72"/>
                                    </w:rPr>
                                  </w:pPr>
                                  <w:r>
                                    <w:rPr>
                                      <w:b/>
                                      <w:color w:val="1F497D"/>
                                      <w:sz w:val="72"/>
                                    </w:rPr>
                                    <w:t>Framework Award Form</w:t>
                                  </w:r>
                                  <w:r w:rsidR="005E44D2">
                                    <w:rPr>
                                      <w:b/>
                                      <w:color w:val="1F497D"/>
                                      <w:sz w:val="72"/>
                                    </w:rPr>
                                    <w:t xml:space="preserve"> RM6171 Courier and Specialist Movements</w:t>
                                  </w:r>
                                </w:p>
                                <w:p w:rsidR="005E44D2" w:rsidRDefault="005E44D2">
                                  <w:pPr>
                                    <w:spacing w:after="0" w:line="275" w:lineRule="auto"/>
                                    <w:textDirection w:val="btLr"/>
                                  </w:pPr>
                                </w:p>
                                <w:p w:rsidR="001F4110" w:rsidRDefault="001F4110">
                                  <w:pPr>
                                    <w:spacing w:line="275" w:lineRule="auto"/>
                                    <w:textDirection w:val="btLr"/>
                                  </w:pPr>
                                </w:p>
                              </w:txbxContent>
                            </wps:txbx>
                            <wps:bodyPr spcFirstLastPara="1" wrap="square" lIns="91425" tIns="45700" rIns="91425" bIns="45700" anchor="b" anchorCtr="0">
                              <a:noAutofit/>
                            </wps:bodyPr>
                          </wps:wsp>
                        </wpg:grpSp>
                      </wpg:grpSp>
                    </wpg:wgp>
                  </a:graphicData>
                </a:graphic>
              </wp:anchor>
            </w:drawing>
          </mc:Choice>
          <mc:Fallback>
            <w:pict>
              <v:group id="Group 5" o:spid="_x0000_s1026" style="position:absolute;margin-left:70pt;margin-top:26.5pt;width:495pt;height:594.45pt;z-index:251658240;mso-position-horizontal-relative:page;mso-position-vertical-relative:margin" coordorigin="22027" coordsize="62865,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jVCgMAAIkMAAAOAAAAZHJzL2Uyb0RvYy54bWzMV1tP2zAUfp+0/2D5HZI410akaBoDTUIb&#10;GtsPcF3nIiVxZru0/PsdO5cWKGMUrRsPwcfXc77vO8fu2fmmqdEdl6oSbYa9Uxcj3jKxrNoiwz++&#10;X54kGClN2yWtRcszfM8VPp+/f3e27lJORCnqJZcINmlVuu4yXGrdpY6jWMkbqk5Fx1sYzIVsqAZT&#10;Fs5S0jXs3tQOcd3IWQu57KRgXCnovegH8dzun+ec6a95rrhGdYbBN22/0n4X5uvMz2haSNqVFRvc&#10;oAd40dCqhUOnrS6opmglqydbNRWTQolcnzLROCLPK8ZtDBCN5z6K5kqKVWdjKdJ10U0wAbSPcDp4&#10;W/bl7kaiapnhEKOWNkCRPRWFBpp1V6Qw40p2t92NHDqK3jLRbnLZmP8QB9pYUO8nUPlGIwadEUmi&#10;0AXsGYzFYTALZkkPOyuBG7OOEJfEIUzZrmblp/3rIxf+zHpnPN4xXk5OTcbk/RCf9zA+74D49vj5&#10;TJSTlzT9S1FCuqitItTbFHFb0o5boSnD94AYGRH7BmlE26LmiPSo2VmTJFSqQB179HAAXhOrNO2k&#10;0ldcNMg0MizBCZti9O5a6V4A4xRzdisuq7qGfprW7YMO2NP0gE5GT01LbxYbq2iVLsTyHmJWHbus&#10;4KxrqvQNlVAHQDNrqA0ZVj9XVHKM6s8tQD3zAgLponcNuWssdg3aslJAyWFaYtQbH7UtQb2XH1Za&#10;5JWNyPjVOzO4Cxz3Orb6fixpfySoT1n/6JI+8XzfD2ObuCeExFHoWSeM6nfzN/EBLpP/iU/cMAh+&#10;m79HUHYwArdVtvXJ4A/6f1nZzwe+WxASo5IpbDB2y9ZRBG4r+1DqRmn9xzo/AvXRU+qj1xW1WeL6&#10;CaQeyDmMyMyP7Xqajsz7Xuy7s4H5wAui8F8RP1XrNxW4IIzN9b2nwA0jY4HTh5a3I9AONap/3Wwz&#10;Pn4V7S9nfBgTz3BtMz4MiJ9E9qFz3CvNZvxwE7wx4/+Y+MVhxG8fbva2Gx5xQxveu9B68KDete2s&#10;7S+I+S8AAAD//wMAUEsDBBQABgAIAAAAIQAP8/Pt3wAAAAwBAAAPAAAAZHJzL2Rvd25yZXYueG1s&#10;TE9NS8NAEL0L/odlBG92s00rGrMppainItgKpbdtMk1Cs7Mhu03Sf+/kpKeZN/N4H+lqtI3osfO1&#10;Iw1qFoFAyl1RU6nhZ//x9ALCB0OFaRyhhht6WGX3d6lJCjfQN/a7UAoWIZ8YDVUIbSKlzyu0xs9c&#10;i8S/s+usCQy7UhadGVjcNnIeRc/SmprYoTItbirML7ur1fA5mGEdq/d+ezlvbsf98uuwVaj148O4&#10;fgMRcAx/ZJjic3TIONPJXanwomG8iLhL0LCMeU4EFU+XE2/zhXoFmaXyf4nsFwAA//8DAFBLAQIt&#10;ABQABgAIAAAAIQC2gziS/gAAAOEBAAATAAAAAAAAAAAAAAAAAAAAAABbQ29udGVudF9UeXBlc10u&#10;eG1sUEsBAi0AFAAGAAgAAAAhADj9If/WAAAAlAEAAAsAAAAAAAAAAAAAAAAALwEAAF9yZWxzLy5y&#10;ZWxzUEsBAi0AFAAGAAgAAAAhAONX6NUKAwAAiQwAAA4AAAAAAAAAAAAAAAAALgIAAGRycy9lMm9E&#10;b2MueG1sUEsBAi0AFAAGAAgAAAAhAA/z8+3fAAAADAEAAA8AAAAAAAAAAAAAAAAAZAUAAGRycy9k&#10;b3ducmV2LnhtbFBLBQYAAAAABAAEAPMAAABwBgAAAAA=&#10;">
                <v:group id="Group 1" o:spid="_x0000_s1027" style="position:absolute;left:22027;width:62865;height:75600" coordorigin="22027" coordsize="62865,75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left:22027;width:62865;height:75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rsidR="001F4110" w:rsidRDefault="001F4110">
                          <w:pPr>
                            <w:spacing w:after="0" w:line="240" w:lineRule="auto"/>
                            <w:textDirection w:val="btLr"/>
                          </w:pPr>
                        </w:p>
                      </w:txbxContent>
                    </v:textbox>
                  </v:rect>
                  <v:group id="Group 3" o:spid="_x0000_s1029" style="position:absolute;left:22027;width:62865;height:75600" coordorigin="-1333,-22765" coordsize="62868,83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4" o:spid="_x0000_s1030" style="position:absolute;left:-1333;top:-22765;width:62867;height:83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rsidR="001F4110" w:rsidRDefault="001F4110">
                            <w:pPr>
                              <w:spacing w:after="0" w:line="240" w:lineRule="auto"/>
                              <w:textDirection w:val="btLr"/>
                            </w:pPr>
                          </w:p>
                        </w:txbxContent>
                      </v:textbox>
                    </v:rect>
                    <v:rect id="Rectangle 6" o:spid="_x0000_s1031" style="position:absolute;left:29803;top:56293;width:31731;height:4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0N4wAAAANoAAAAPAAAAZHJzL2Rvd25yZXYueG1sRI/NasMw&#10;EITvhbyD2EBvjZySmuBGCSGkkB7r5JDjYm1tE2llJPnv7atCocdhZr5hdofJGjGQD61jBetVBoK4&#10;crrlWsHt+vGyBREiskbjmBTMFOCwXzztsNBu5C8ayliLBOFQoIImxq6QMlQNWQwr1xEn79t5izFJ&#10;X0vtcUxwa+RrluXSYstpocGOTg1Vj7K3CjoyujebMrtX8ux5nX9e5fym1PNyOr6DiDTF//Bf+6IV&#10;5PB7Jd0Auf8BAAD//wMAUEsBAi0AFAAGAAgAAAAhANvh9svuAAAAhQEAABMAAAAAAAAAAAAAAAAA&#10;AAAAAFtDb250ZW50X1R5cGVzXS54bWxQSwECLQAUAAYACAAAACEAWvQsW78AAAAVAQAACwAAAAAA&#10;AAAAAAAAAAAfAQAAX3JlbHMvLnJlbHNQSwECLQAUAAYACAAAACEANAtDeMAAAADaAAAADwAAAAAA&#10;AAAAAAAAAAAHAgAAZHJzL2Rvd25yZXYueG1sUEsFBgAAAAADAAMAtwAAAPQCAAAAAA==&#10;" filled="f" stroked="f">
                      <v:textbox inset="2.53958mm,1.2694mm,2.53958mm,1.2694mm">
                        <w:txbxContent>
                          <w:p w:rsidR="001F4110" w:rsidRDefault="001F4110">
                            <w:pPr>
                              <w:spacing w:line="275" w:lineRule="auto"/>
                              <w:jc w:val="right"/>
                              <w:textDirection w:val="btLr"/>
                            </w:pPr>
                          </w:p>
                        </w:txbxContent>
                      </v:textbox>
                    </v:rect>
                    <v:rect id="Rectangle 7" o:spid="_x0000_s1032" style="position:absolute;left:-1333;top:-22765;width:57215;height:5423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WNlxAAAANoAAAAPAAAAZHJzL2Rvd25yZXYueG1sRI/BbsIw&#10;EETvSPyDtUjcwEkLNIQYRJGq9tJDKB+wipckbbyObBdSvh5XqtTjaGbeaIrdYDpxIedbywrSeQKC&#10;uLK65VrB6eNlloHwAVljZ5kU/JCH3XY8KjDX9solXY6hFhHCPkcFTQh9LqWvGjLo57Ynjt7ZOoMh&#10;SldL7fAa4aaTD0mykgZbjgsN9nRoqPo6fhsFi2G5T7PHckluna38a3m7Pb9/KjWdDPsNiEBD+A//&#10;td+0gif4vRJvgNzeAQAA//8DAFBLAQItABQABgAIAAAAIQDb4fbL7gAAAIUBAAATAAAAAAAAAAAA&#10;AAAAAAAAAABbQ29udGVudF9UeXBlc10ueG1sUEsBAi0AFAAGAAgAAAAhAFr0LFu/AAAAFQEAAAsA&#10;AAAAAAAAAAAAAAAAHwEAAF9yZWxzLy5yZWxzUEsBAi0AFAAGAAgAAAAhAGvNY2XEAAAA2gAAAA8A&#10;AAAAAAAAAAAAAAAABwIAAGRycy9kb3ducmV2LnhtbFBLBQYAAAAAAwADALcAAAD4AgAAAAA=&#10;" filled="f" stroked="f">
                      <v:textbox inset="2.53958mm,1.2694mm,2.53958mm,1.2694mm">
                        <w:txbxContent>
                          <w:p w:rsidR="001F4110" w:rsidRDefault="001F4110">
                            <w:pPr>
                              <w:spacing w:after="0" w:line="275" w:lineRule="auto"/>
                              <w:textDirection w:val="btLr"/>
                            </w:pPr>
                          </w:p>
                          <w:p w:rsidR="001F4110" w:rsidRDefault="001F4110">
                            <w:pPr>
                              <w:spacing w:after="0" w:line="275" w:lineRule="auto"/>
                              <w:textDirection w:val="btLr"/>
                            </w:pPr>
                          </w:p>
                          <w:p w:rsidR="001F4110" w:rsidRDefault="001F4110">
                            <w:pPr>
                              <w:spacing w:after="0" w:line="275" w:lineRule="auto"/>
                              <w:textDirection w:val="btLr"/>
                            </w:pPr>
                          </w:p>
                          <w:p w:rsidR="001F4110" w:rsidRDefault="001F4110">
                            <w:pPr>
                              <w:spacing w:after="0" w:line="275" w:lineRule="auto"/>
                              <w:textDirection w:val="btLr"/>
                            </w:pPr>
                          </w:p>
                          <w:p w:rsidR="001F4110" w:rsidRDefault="001F4110">
                            <w:pPr>
                              <w:spacing w:after="0" w:line="275" w:lineRule="auto"/>
                              <w:textDirection w:val="btLr"/>
                            </w:pPr>
                          </w:p>
                          <w:p w:rsidR="001F4110" w:rsidRDefault="001F4110">
                            <w:pPr>
                              <w:spacing w:after="0" w:line="275" w:lineRule="auto"/>
                              <w:textDirection w:val="btLr"/>
                            </w:pPr>
                          </w:p>
                          <w:p w:rsidR="001F4110" w:rsidRDefault="001F4110">
                            <w:pPr>
                              <w:spacing w:after="0" w:line="275" w:lineRule="auto"/>
                              <w:textDirection w:val="btLr"/>
                            </w:pPr>
                          </w:p>
                          <w:p w:rsidR="001F4110" w:rsidRDefault="001F4110">
                            <w:pPr>
                              <w:spacing w:after="0" w:line="275" w:lineRule="auto"/>
                              <w:textDirection w:val="btLr"/>
                            </w:pPr>
                          </w:p>
                          <w:p w:rsidR="005E44D2" w:rsidRDefault="005E44D2">
                            <w:pPr>
                              <w:spacing w:after="0" w:line="275" w:lineRule="auto"/>
                              <w:textDirection w:val="btLr"/>
                              <w:rPr>
                                <w:b/>
                                <w:color w:val="1F497D"/>
                                <w:sz w:val="72"/>
                              </w:rPr>
                            </w:pPr>
                          </w:p>
                          <w:p w:rsidR="005E44D2" w:rsidRDefault="005E44D2">
                            <w:pPr>
                              <w:spacing w:after="0" w:line="275" w:lineRule="auto"/>
                              <w:textDirection w:val="btLr"/>
                              <w:rPr>
                                <w:b/>
                                <w:color w:val="1F497D"/>
                                <w:sz w:val="72"/>
                              </w:rPr>
                            </w:pPr>
                          </w:p>
                          <w:p w:rsidR="001F4110" w:rsidRDefault="00D41438">
                            <w:pPr>
                              <w:spacing w:after="0" w:line="275" w:lineRule="auto"/>
                              <w:textDirection w:val="btLr"/>
                              <w:rPr>
                                <w:b/>
                                <w:color w:val="1F497D"/>
                                <w:sz w:val="72"/>
                              </w:rPr>
                            </w:pPr>
                            <w:r>
                              <w:rPr>
                                <w:b/>
                                <w:color w:val="1F497D"/>
                                <w:sz w:val="72"/>
                              </w:rPr>
                              <w:t>Framework Award Form</w:t>
                            </w:r>
                            <w:r w:rsidR="005E44D2">
                              <w:rPr>
                                <w:b/>
                                <w:color w:val="1F497D"/>
                                <w:sz w:val="72"/>
                              </w:rPr>
                              <w:t xml:space="preserve"> RM6171 Courier and Specialist Movements</w:t>
                            </w:r>
                          </w:p>
                          <w:p w:rsidR="005E44D2" w:rsidRDefault="005E44D2">
                            <w:pPr>
                              <w:spacing w:after="0" w:line="275" w:lineRule="auto"/>
                              <w:textDirection w:val="btLr"/>
                            </w:pPr>
                          </w:p>
                          <w:p w:rsidR="001F4110" w:rsidRDefault="001F4110">
                            <w:pPr>
                              <w:spacing w:line="275" w:lineRule="auto"/>
                              <w:textDirection w:val="btLr"/>
                            </w:pPr>
                          </w:p>
                        </w:txbxContent>
                      </v:textbox>
                    </v:rect>
                  </v:group>
                </v:group>
                <w10:wrap anchorx="page" anchory="margin"/>
              </v:group>
            </w:pict>
          </mc:Fallback>
        </mc:AlternateContent>
      </w:r>
      <w:r>
        <w:rPr>
          <w:noProof/>
          <w:lang w:eastAsia="en-GB"/>
        </w:rPr>
        <w:drawing>
          <wp:anchor distT="0" distB="0" distL="114300" distR="114300" simplePos="0" relativeHeight="251659264" behindDoc="0" locked="0" layoutInCell="1" hidden="0" allowOverlap="1">
            <wp:simplePos x="0" y="0"/>
            <wp:positionH relativeFrom="column">
              <wp:posOffset>96522</wp:posOffset>
            </wp:positionH>
            <wp:positionV relativeFrom="paragraph">
              <wp:posOffset>1698625</wp:posOffset>
            </wp:positionV>
            <wp:extent cx="1647190" cy="1371600"/>
            <wp:effectExtent l="0" t="0" r="0" b="0"/>
            <wp:wrapNone/>
            <wp:docPr id="8"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2"/>
                    <a:srcRect/>
                    <a:stretch>
                      <a:fillRect/>
                    </a:stretch>
                  </pic:blipFill>
                  <pic:spPr>
                    <a:xfrm>
                      <a:off x="0" y="0"/>
                      <a:ext cx="1647190" cy="1371600"/>
                    </a:xfrm>
                    <a:prstGeom prst="rect">
                      <a:avLst/>
                    </a:prstGeom>
                    <a:ln/>
                  </pic:spPr>
                </pic:pic>
              </a:graphicData>
            </a:graphic>
          </wp:anchor>
        </w:drawing>
      </w:r>
    </w:p>
    <w:p w:rsidR="001F4110" w:rsidRDefault="00D41438">
      <w:pPr>
        <w:rPr>
          <w:rFonts w:ascii="Arial" w:eastAsia="Arial" w:hAnsi="Arial" w:cs="Arial"/>
          <w:sz w:val="24"/>
          <w:szCs w:val="24"/>
        </w:rPr>
      </w:pPr>
      <w:r>
        <w:rPr>
          <w:rFonts w:ascii="Arial" w:eastAsia="Arial" w:hAnsi="Arial" w:cs="Arial"/>
          <w:sz w:val="24"/>
          <w:szCs w:val="24"/>
        </w:rPr>
        <w:lastRenderedPageBreak/>
        <w:t>This Framework Award Form creates the Framework Contract. It summarises the main features of the procurement and includes CCS and the Supplier’s contact details.</w:t>
      </w:r>
    </w:p>
    <w:tbl>
      <w:tblPr>
        <w:tblStyle w:val="a2"/>
        <w:tblW w:w="10530" w:type="dxa"/>
        <w:tblInd w:w="-73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436"/>
        <w:gridCol w:w="2269"/>
        <w:gridCol w:w="7825"/>
      </w:tblGrid>
      <w:tr w:rsidR="001F4110" w:rsidTr="008F098B">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269" w:type="dxa"/>
          </w:tcPr>
          <w:p w:rsidR="001F4110" w:rsidRPr="008F098B"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themeColor="text1"/>
                <w:sz w:val="24"/>
                <w:szCs w:val="24"/>
              </w:rPr>
            </w:pPr>
            <w:r w:rsidRPr="008F098B">
              <w:rPr>
                <w:rFonts w:ascii="Arial" w:eastAsia="Arial" w:hAnsi="Arial" w:cs="Arial"/>
                <w:b/>
                <w:color w:val="000000" w:themeColor="text1"/>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7825" w:type="dxa"/>
          </w:tcPr>
          <w:p w:rsidR="001F4110" w:rsidRPr="008F098B" w:rsidRDefault="00D41438">
            <w:pPr>
              <w:spacing w:after="0"/>
              <w:rPr>
                <w:rFonts w:ascii="Arial" w:eastAsia="Arial" w:hAnsi="Arial" w:cs="Arial"/>
                <w:color w:val="000000" w:themeColor="text1"/>
                <w:sz w:val="24"/>
                <w:szCs w:val="24"/>
              </w:rPr>
            </w:pPr>
            <w:r w:rsidRPr="008F098B">
              <w:rPr>
                <w:rFonts w:ascii="Arial" w:eastAsia="Arial" w:hAnsi="Arial" w:cs="Arial"/>
                <w:color w:val="000000" w:themeColor="text1"/>
                <w:sz w:val="24"/>
                <w:szCs w:val="24"/>
              </w:rPr>
              <w:t xml:space="preserve">The Minister for the Cabinet Office represented by its executive agency the Crown Commercial Service (CCS). </w:t>
            </w:r>
          </w:p>
          <w:p w:rsidR="001F4110" w:rsidRPr="008F098B" w:rsidRDefault="00D41438">
            <w:pPr>
              <w:spacing w:after="0"/>
              <w:rPr>
                <w:rFonts w:ascii="Arial" w:eastAsia="Arial" w:hAnsi="Arial" w:cs="Arial"/>
                <w:color w:val="000000" w:themeColor="text1"/>
                <w:sz w:val="24"/>
                <w:szCs w:val="24"/>
              </w:rPr>
            </w:pPr>
            <w:r w:rsidRPr="008F098B">
              <w:rPr>
                <w:rFonts w:ascii="Arial" w:eastAsia="Arial" w:hAnsi="Arial" w:cs="Arial"/>
                <w:color w:val="000000" w:themeColor="text1"/>
                <w:sz w:val="24"/>
                <w:szCs w:val="24"/>
              </w:rPr>
              <w:t>Its offices are on: 9th Floor, The Capital, Old Hall Street, Liverpool L3 9PP.</w:t>
            </w:r>
          </w:p>
          <w:p w:rsidR="001F4110" w:rsidRPr="008F098B" w:rsidRDefault="001F4110">
            <w:pPr>
              <w:spacing w:after="0"/>
              <w:rPr>
                <w:rFonts w:ascii="Arial" w:eastAsia="Arial" w:hAnsi="Arial" w:cs="Arial"/>
                <w:b/>
                <w:color w:val="000000" w:themeColor="text1"/>
                <w:sz w:val="16"/>
                <w:szCs w:val="16"/>
                <w:highlight w:val="yellow"/>
              </w:rPr>
            </w:pPr>
          </w:p>
        </w:tc>
      </w:tr>
      <w:tr w:rsidR="001F4110" w:rsidTr="008F098B">
        <w:trPr>
          <w:trHeight w:val="976"/>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269" w:type="dxa"/>
          </w:tcPr>
          <w:p w:rsidR="001F4110" w:rsidRPr="008F098B" w:rsidRDefault="00D41438" w:rsidP="008F098B">
            <w:pPr>
              <w:pBdr>
                <w:top w:val="nil"/>
                <w:left w:val="nil"/>
                <w:bottom w:val="nil"/>
                <w:right w:val="nil"/>
                <w:between w:val="nil"/>
              </w:pBdr>
              <w:spacing w:after="0" w:line="240" w:lineRule="auto"/>
              <w:ind w:left="176"/>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themeColor="text1"/>
                <w:sz w:val="24"/>
                <w:szCs w:val="24"/>
              </w:rPr>
            </w:pPr>
            <w:r w:rsidRPr="008F098B">
              <w:rPr>
                <w:rFonts w:ascii="Arial" w:eastAsia="Arial" w:hAnsi="Arial" w:cs="Arial"/>
                <w:b/>
                <w:color w:val="000000" w:themeColor="text1"/>
                <w:sz w:val="24"/>
                <w:szCs w:val="24"/>
              </w:rPr>
              <w:t>Supplier</w:t>
            </w:r>
          </w:p>
        </w:tc>
        <w:tc>
          <w:tcPr>
            <w:cnfStyle w:val="000010000000" w:firstRow="0" w:lastRow="0" w:firstColumn="0" w:lastColumn="0" w:oddVBand="1" w:evenVBand="0" w:oddHBand="0" w:evenHBand="0" w:firstRowFirstColumn="0" w:firstRowLastColumn="0" w:lastRowFirstColumn="0" w:lastRowLastColumn="0"/>
            <w:tcW w:w="7825" w:type="dxa"/>
          </w:tcPr>
          <w:tbl>
            <w:tblPr>
              <w:tblStyle w:val="a3"/>
              <w:tblW w:w="7287" w:type="dxa"/>
              <w:tblBorders>
                <w:top w:val="nil"/>
                <w:left w:val="nil"/>
                <w:bottom w:val="nil"/>
                <w:right w:val="nil"/>
                <w:insideH w:val="nil"/>
                <w:insideV w:val="nil"/>
              </w:tblBorders>
              <w:tblLayout w:type="fixed"/>
              <w:tblLook w:val="0400" w:firstRow="0" w:lastRow="0" w:firstColumn="0" w:lastColumn="0" w:noHBand="0" w:noVBand="1"/>
            </w:tblPr>
            <w:tblGrid>
              <w:gridCol w:w="2296"/>
              <w:gridCol w:w="4991"/>
            </w:tblGrid>
            <w:tr w:rsidR="008F098B" w:rsidRPr="008F098B">
              <w:tc>
                <w:tcPr>
                  <w:tcW w:w="2296" w:type="dxa"/>
                  <w:shd w:val="clear" w:color="auto" w:fill="auto"/>
                </w:tcPr>
                <w:p w:rsidR="001F4110" w:rsidRPr="008F098B" w:rsidRDefault="00D41438">
                  <w:pPr>
                    <w:spacing w:after="0"/>
                    <w:ind w:left="-75"/>
                    <w:rPr>
                      <w:rFonts w:ascii="Arial" w:eastAsia="Arial" w:hAnsi="Arial" w:cs="Arial"/>
                      <w:color w:val="000000" w:themeColor="text1"/>
                      <w:sz w:val="24"/>
                      <w:szCs w:val="24"/>
                    </w:rPr>
                  </w:pPr>
                  <w:r w:rsidRPr="008F098B">
                    <w:rPr>
                      <w:rFonts w:ascii="Arial" w:eastAsia="Arial" w:hAnsi="Arial" w:cs="Arial"/>
                      <w:color w:val="000000" w:themeColor="text1"/>
                      <w:sz w:val="24"/>
                      <w:szCs w:val="24"/>
                    </w:rPr>
                    <w:t xml:space="preserve">Name: </w:t>
                  </w:r>
                </w:p>
              </w:tc>
              <w:tc>
                <w:tcPr>
                  <w:tcW w:w="4991" w:type="dxa"/>
                </w:tcPr>
                <w:p w:rsidR="001F4110" w:rsidRPr="008F098B" w:rsidRDefault="00D41438">
                  <w:pPr>
                    <w:spacing w:after="0"/>
                    <w:rPr>
                      <w:rFonts w:ascii="Arial" w:eastAsia="Arial" w:hAnsi="Arial" w:cs="Arial"/>
                      <w:color w:val="000000" w:themeColor="text1"/>
                      <w:sz w:val="24"/>
                      <w:szCs w:val="24"/>
                      <w:highlight w:val="yellow"/>
                    </w:rPr>
                  </w:pPr>
                  <w:r w:rsidRPr="008F098B">
                    <w:rPr>
                      <w:rFonts w:ascii="Arial" w:eastAsia="Arial" w:hAnsi="Arial" w:cs="Arial"/>
                      <w:b/>
                      <w:color w:val="000000" w:themeColor="text1"/>
                      <w:sz w:val="24"/>
                      <w:szCs w:val="24"/>
                      <w:highlight w:val="yellow"/>
                    </w:rPr>
                    <w:t xml:space="preserve">[Insert </w:t>
                  </w:r>
                  <w:r w:rsidRPr="008F098B">
                    <w:rPr>
                      <w:rFonts w:ascii="Arial" w:eastAsia="Arial" w:hAnsi="Arial" w:cs="Arial"/>
                      <w:color w:val="000000" w:themeColor="text1"/>
                      <w:sz w:val="24"/>
                      <w:szCs w:val="24"/>
                    </w:rPr>
                    <w:t>name (registered name if registered)]</w:t>
                  </w:r>
                </w:p>
              </w:tc>
            </w:tr>
            <w:tr w:rsidR="008F098B" w:rsidRPr="008F098B">
              <w:tc>
                <w:tcPr>
                  <w:tcW w:w="2296" w:type="dxa"/>
                  <w:shd w:val="clear" w:color="auto" w:fill="auto"/>
                </w:tcPr>
                <w:p w:rsidR="001F4110" w:rsidRPr="008F098B" w:rsidRDefault="00D41438">
                  <w:pPr>
                    <w:spacing w:after="0"/>
                    <w:ind w:left="-75"/>
                    <w:rPr>
                      <w:rFonts w:ascii="Arial" w:eastAsia="Arial" w:hAnsi="Arial" w:cs="Arial"/>
                      <w:color w:val="000000" w:themeColor="text1"/>
                      <w:sz w:val="24"/>
                      <w:szCs w:val="24"/>
                    </w:rPr>
                  </w:pPr>
                  <w:r w:rsidRPr="008F098B">
                    <w:rPr>
                      <w:rFonts w:ascii="Arial" w:eastAsia="Arial" w:hAnsi="Arial" w:cs="Arial"/>
                      <w:color w:val="000000" w:themeColor="text1"/>
                      <w:sz w:val="24"/>
                      <w:szCs w:val="24"/>
                    </w:rPr>
                    <w:t xml:space="preserve">Address: </w:t>
                  </w:r>
                </w:p>
              </w:tc>
              <w:tc>
                <w:tcPr>
                  <w:tcW w:w="4991" w:type="dxa"/>
                </w:tcPr>
                <w:p w:rsidR="001F4110" w:rsidRPr="008F098B" w:rsidRDefault="00D41438">
                  <w:pPr>
                    <w:spacing w:after="0"/>
                    <w:rPr>
                      <w:rFonts w:ascii="Arial" w:eastAsia="Arial" w:hAnsi="Arial" w:cs="Arial"/>
                      <w:color w:val="000000" w:themeColor="text1"/>
                      <w:sz w:val="24"/>
                      <w:szCs w:val="24"/>
                      <w:highlight w:val="yellow"/>
                    </w:rPr>
                  </w:pPr>
                  <w:r w:rsidRPr="008F098B">
                    <w:rPr>
                      <w:rFonts w:ascii="Arial" w:eastAsia="Arial" w:hAnsi="Arial" w:cs="Arial"/>
                      <w:color w:val="000000" w:themeColor="text1"/>
                      <w:sz w:val="24"/>
                      <w:szCs w:val="24"/>
                      <w:highlight w:val="yellow"/>
                    </w:rPr>
                    <w:t>[</w:t>
                  </w:r>
                  <w:r w:rsidRPr="008F098B">
                    <w:rPr>
                      <w:rFonts w:ascii="Arial" w:eastAsia="Arial" w:hAnsi="Arial" w:cs="Arial"/>
                      <w:b/>
                      <w:color w:val="000000" w:themeColor="text1"/>
                      <w:sz w:val="24"/>
                      <w:szCs w:val="24"/>
                      <w:highlight w:val="yellow"/>
                    </w:rPr>
                    <w:t xml:space="preserve">Insert </w:t>
                  </w:r>
                  <w:r w:rsidRPr="008F098B">
                    <w:rPr>
                      <w:rFonts w:ascii="Arial" w:eastAsia="Arial" w:hAnsi="Arial" w:cs="Arial"/>
                      <w:color w:val="000000" w:themeColor="text1"/>
                      <w:sz w:val="24"/>
                      <w:szCs w:val="24"/>
                    </w:rPr>
                    <w:t>address registered address if registered]</w:t>
                  </w:r>
                </w:p>
              </w:tc>
            </w:tr>
            <w:tr w:rsidR="008F098B" w:rsidRPr="008F098B">
              <w:tc>
                <w:tcPr>
                  <w:tcW w:w="2296" w:type="dxa"/>
                  <w:shd w:val="clear" w:color="auto" w:fill="auto"/>
                </w:tcPr>
                <w:p w:rsidR="001F4110" w:rsidRPr="008F098B" w:rsidRDefault="00D41438">
                  <w:pPr>
                    <w:spacing w:after="0"/>
                    <w:ind w:left="-75"/>
                    <w:rPr>
                      <w:rFonts w:ascii="Arial" w:eastAsia="Arial" w:hAnsi="Arial" w:cs="Arial"/>
                      <w:color w:val="000000" w:themeColor="text1"/>
                      <w:sz w:val="24"/>
                      <w:szCs w:val="24"/>
                    </w:rPr>
                  </w:pPr>
                  <w:r w:rsidRPr="008F098B">
                    <w:rPr>
                      <w:rFonts w:ascii="Arial" w:eastAsia="Arial" w:hAnsi="Arial" w:cs="Arial"/>
                      <w:color w:val="000000" w:themeColor="text1"/>
                      <w:sz w:val="24"/>
                      <w:szCs w:val="24"/>
                    </w:rPr>
                    <w:t xml:space="preserve">Registration number:    </w:t>
                  </w:r>
                </w:p>
              </w:tc>
              <w:tc>
                <w:tcPr>
                  <w:tcW w:w="4991" w:type="dxa"/>
                </w:tcPr>
                <w:p w:rsidR="001F4110" w:rsidRPr="008F098B" w:rsidRDefault="00D41438">
                  <w:pPr>
                    <w:spacing w:after="0"/>
                    <w:rPr>
                      <w:rFonts w:ascii="Arial" w:eastAsia="Arial" w:hAnsi="Arial" w:cs="Arial"/>
                      <w:color w:val="000000" w:themeColor="text1"/>
                      <w:sz w:val="24"/>
                      <w:szCs w:val="24"/>
                      <w:highlight w:val="yellow"/>
                    </w:rPr>
                  </w:pPr>
                  <w:r w:rsidRPr="008F098B">
                    <w:rPr>
                      <w:rFonts w:ascii="Arial" w:eastAsia="Arial" w:hAnsi="Arial" w:cs="Arial"/>
                      <w:color w:val="000000" w:themeColor="text1"/>
                      <w:sz w:val="24"/>
                      <w:szCs w:val="24"/>
                      <w:highlight w:val="yellow"/>
                    </w:rPr>
                    <w:t>[</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registration number if registered]</w:t>
                  </w:r>
                </w:p>
              </w:tc>
            </w:tr>
            <w:tr w:rsidR="008F098B" w:rsidRPr="008F098B">
              <w:tc>
                <w:tcPr>
                  <w:tcW w:w="2296" w:type="dxa"/>
                  <w:shd w:val="clear" w:color="auto" w:fill="auto"/>
                </w:tcPr>
                <w:p w:rsidR="001F4110" w:rsidRPr="008F098B" w:rsidRDefault="00D41438">
                  <w:pPr>
                    <w:spacing w:after="0"/>
                    <w:ind w:left="-75"/>
                    <w:rPr>
                      <w:rFonts w:ascii="Arial" w:eastAsia="Arial" w:hAnsi="Arial" w:cs="Arial"/>
                      <w:color w:val="000000" w:themeColor="text1"/>
                      <w:sz w:val="24"/>
                      <w:szCs w:val="24"/>
                    </w:rPr>
                  </w:pPr>
                  <w:r w:rsidRPr="008F098B">
                    <w:rPr>
                      <w:rFonts w:ascii="Arial" w:eastAsia="Arial" w:hAnsi="Arial" w:cs="Arial"/>
                      <w:color w:val="000000" w:themeColor="text1"/>
                      <w:sz w:val="24"/>
                      <w:szCs w:val="24"/>
                    </w:rPr>
                    <w:t>SID4GOV ID:</w:t>
                  </w:r>
                </w:p>
              </w:tc>
              <w:tc>
                <w:tcPr>
                  <w:tcW w:w="4991" w:type="dxa"/>
                </w:tcPr>
                <w:p w:rsidR="001F4110" w:rsidRPr="008F098B" w:rsidRDefault="00D41438">
                  <w:pPr>
                    <w:spacing w:after="0"/>
                    <w:rPr>
                      <w:rFonts w:ascii="Arial" w:eastAsia="Arial" w:hAnsi="Arial" w:cs="Arial"/>
                      <w:color w:val="000000" w:themeColor="text1"/>
                      <w:sz w:val="24"/>
                      <w:szCs w:val="24"/>
                      <w:highlight w:val="yellow"/>
                    </w:rPr>
                  </w:pPr>
                  <w:r w:rsidRPr="008F098B">
                    <w:rPr>
                      <w:rFonts w:ascii="Arial" w:eastAsia="Arial" w:hAnsi="Arial" w:cs="Arial"/>
                      <w:color w:val="000000" w:themeColor="text1"/>
                      <w:sz w:val="24"/>
                      <w:szCs w:val="24"/>
                      <w:highlight w:val="yellow"/>
                    </w:rPr>
                    <w:t>[</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SID4GOV ID if you have one]</w:t>
                  </w:r>
                </w:p>
              </w:tc>
            </w:tr>
            <w:tr w:rsidR="008F098B" w:rsidRPr="008F098B">
              <w:tc>
                <w:tcPr>
                  <w:tcW w:w="2296" w:type="dxa"/>
                  <w:shd w:val="clear" w:color="auto" w:fill="auto"/>
                </w:tcPr>
                <w:p w:rsidR="001F4110" w:rsidRPr="008F098B" w:rsidRDefault="001F4110">
                  <w:pPr>
                    <w:spacing w:after="0"/>
                    <w:ind w:left="-75"/>
                    <w:rPr>
                      <w:rFonts w:ascii="Arial" w:eastAsia="Arial" w:hAnsi="Arial" w:cs="Arial"/>
                      <w:color w:val="000000" w:themeColor="text1"/>
                      <w:sz w:val="16"/>
                      <w:szCs w:val="16"/>
                    </w:rPr>
                  </w:pPr>
                </w:p>
              </w:tc>
              <w:tc>
                <w:tcPr>
                  <w:tcW w:w="4991" w:type="dxa"/>
                </w:tcPr>
                <w:p w:rsidR="001F4110" w:rsidRPr="008F098B" w:rsidRDefault="001F4110">
                  <w:pPr>
                    <w:spacing w:after="0"/>
                    <w:rPr>
                      <w:rFonts w:ascii="Arial" w:eastAsia="Arial" w:hAnsi="Arial" w:cs="Arial"/>
                      <w:color w:val="000000" w:themeColor="text1"/>
                      <w:sz w:val="24"/>
                      <w:szCs w:val="24"/>
                      <w:highlight w:val="yellow"/>
                    </w:rPr>
                  </w:pPr>
                </w:p>
              </w:tc>
            </w:tr>
          </w:tbl>
          <w:p w:rsidR="001F4110" w:rsidRPr="008F098B" w:rsidRDefault="001F4110">
            <w:pPr>
              <w:spacing w:after="0"/>
              <w:rPr>
                <w:rFonts w:ascii="Arial" w:eastAsia="Arial" w:hAnsi="Arial" w:cs="Arial"/>
                <w:color w:val="000000" w:themeColor="text1"/>
                <w:sz w:val="24"/>
                <w:szCs w:val="24"/>
              </w:rPr>
            </w:pPr>
          </w:p>
        </w:tc>
      </w:tr>
      <w:tr w:rsidR="001F4110" w:rsidTr="008F098B">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269" w:type="dxa"/>
          </w:tcPr>
          <w:p w:rsidR="001F4110" w:rsidRDefault="008F098B"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w:t>
            </w:r>
            <w:r w:rsidR="00D41438">
              <w:rPr>
                <w:rFonts w:ascii="Arial" w:eastAsia="Arial" w:hAnsi="Arial" w:cs="Arial"/>
                <w:b/>
                <w:color w:val="000000"/>
                <w:sz w:val="24"/>
                <w:szCs w:val="24"/>
              </w:rPr>
              <w:t xml:space="preserve"> Contract</w:t>
            </w:r>
          </w:p>
        </w:tc>
        <w:tc>
          <w:tcPr>
            <w:cnfStyle w:val="000010000000" w:firstRow="0" w:lastRow="0" w:firstColumn="0" w:lastColumn="0" w:oddVBand="1" w:evenVBand="0" w:oddHBand="0" w:evenHBand="0" w:firstRowFirstColumn="0" w:firstRowLastColumn="0" w:lastRowFirstColumn="0" w:lastRowLastColumn="0"/>
            <w:tcW w:w="7825" w:type="dxa"/>
          </w:tcPr>
          <w:p w:rsidR="001F4110" w:rsidRDefault="00D41438" w:rsidP="008F098B">
            <w:pPr>
              <w:pBdr>
                <w:top w:val="nil"/>
                <w:left w:val="nil"/>
                <w:bottom w:val="nil"/>
                <w:right w:val="nil"/>
                <w:between w:val="nil"/>
              </w:pBdr>
              <w:spacing w:after="0" w:line="240" w:lineRule="auto"/>
              <w:ind w:left="175"/>
              <w:rPr>
                <w:rFonts w:ascii="Arial" w:eastAsia="Arial" w:hAnsi="Arial" w:cs="Arial"/>
                <w:color w:val="000000"/>
                <w:sz w:val="24"/>
                <w:szCs w:val="24"/>
              </w:rPr>
            </w:pPr>
            <w:r>
              <w:rPr>
                <w:rFonts w:ascii="Arial" w:eastAsia="Arial" w:hAnsi="Arial" w:cs="Arial"/>
                <w:color w:val="000000"/>
                <w:sz w:val="24"/>
                <w:szCs w:val="24"/>
              </w:rPr>
              <w:t>This framework contract between CCS and the Supplier allows the Supplier to be considered for Call-off Contracts to supply the Deliverables [</w:t>
            </w:r>
            <w:r>
              <w:rPr>
                <w:rFonts w:ascii="Arial" w:eastAsia="Arial" w:hAnsi="Arial" w:cs="Arial"/>
                <w:color w:val="000000"/>
                <w:sz w:val="24"/>
                <w:szCs w:val="24"/>
                <w:highlight w:val="yellow"/>
              </w:rPr>
              <w:t>in Lot(s) [x, y]</w:t>
            </w:r>
            <w:r>
              <w:rPr>
                <w:rFonts w:ascii="Arial" w:eastAsia="Arial" w:hAnsi="Arial" w:cs="Arial"/>
                <w:color w:val="000000"/>
                <w:sz w:val="24"/>
                <w:szCs w:val="24"/>
              </w:rPr>
              <w:t xml:space="preserve">. You cannot deliver in any other Lot under this contract. Any references made to other Lots in this contract do not apply.] </w:t>
            </w:r>
          </w:p>
          <w:p w:rsidR="001F4110" w:rsidRDefault="00D41438" w:rsidP="008F098B">
            <w:pPr>
              <w:pBdr>
                <w:top w:val="nil"/>
                <w:left w:val="nil"/>
                <w:bottom w:val="nil"/>
                <w:right w:val="nil"/>
                <w:between w:val="nil"/>
              </w:pBdr>
              <w:spacing w:after="0" w:line="240" w:lineRule="auto"/>
              <w:ind w:left="175"/>
              <w:rPr>
                <w:rFonts w:ascii="Arial" w:eastAsia="Arial" w:hAnsi="Arial" w:cs="Arial"/>
                <w:color w:val="000000"/>
                <w:sz w:val="24"/>
                <w:szCs w:val="24"/>
              </w:rPr>
            </w:pPr>
            <w:r>
              <w:rPr>
                <w:rFonts w:ascii="Arial" w:eastAsia="Arial" w:hAnsi="Arial" w:cs="Arial"/>
                <w:color w:val="000000"/>
                <w:sz w:val="24"/>
                <w:szCs w:val="24"/>
              </w:rPr>
              <w:t xml:space="preserve">This opportunity is advertised in the Contract Notice in the Find a Tender Service reference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highlight w:val="yellow"/>
              </w:rPr>
              <w:t xml:space="preserve"> </w:t>
            </w:r>
            <w:r>
              <w:rPr>
                <w:rFonts w:ascii="Arial" w:eastAsia="Arial" w:hAnsi="Arial" w:cs="Arial"/>
                <w:color w:val="000000"/>
                <w:sz w:val="24"/>
                <w:szCs w:val="24"/>
              </w:rPr>
              <w:t>reference number] (FTS Contract Notice).</w:t>
            </w:r>
          </w:p>
          <w:p w:rsidR="001F4110" w:rsidRDefault="001F4110">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p>
        </w:tc>
      </w:tr>
      <w:tr w:rsidR="001F4110" w:rsidTr="008F098B">
        <w:trPr>
          <w:trHeight w:val="327"/>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keepNext/>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7825" w:type="dxa"/>
          </w:tcPr>
          <w:p w:rsidR="001F4110" w:rsidRDefault="00D41438">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b/>
                <w:color w:val="000000"/>
                <w:sz w:val="24"/>
                <w:szCs w:val="24"/>
              </w:rPr>
              <w:t>Lot 1</w:t>
            </w:r>
            <w:r>
              <w:rPr>
                <w:rFonts w:ascii="Arial" w:eastAsia="Arial" w:hAnsi="Arial" w:cs="Arial"/>
                <w:color w:val="000000"/>
                <w:sz w:val="24"/>
                <w:szCs w:val="24"/>
              </w:rPr>
              <w:t xml:space="preserve"> is for the collection and delivery </w:t>
            </w:r>
            <w:r w:rsidR="005E44D2">
              <w:rPr>
                <w:rFonts w:ascii="Arial" w:eastAsia="Arial" w:hAnsi="Arial" w:cs="Arial"/>
                <w:color w:val="000000"/>
                <w:sz w:val="24"/>
                <w:szCs w:val="24"/>
              </w:rPr>
              <w:t>of items</w:t>
            </w:r>
            <w:r>
              <w:rPr>
                <w:rFonts w:ascii="Arial" w:eastAsia="Arial" w:hAnsi="Arial" w:cs="Arial"/>
                <w:color w:val="000000"/>
                <w:sz w:val="24"/>
                <w:szCs w:val="24"/>
              </w:rPr>
              <w:t xml:space="preserve">, which may include but not be limited to documents, parcels, pallets and bulk movements.  </w:t>
            </w:r>
          </w:p>
          <w:p w:rsidR="001F4110" w:rsidRDefault="00D41438">
            <w:p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possible speed of services under Lot 1 could include but not be limited to the below: </w:t>
            </w:r>
          </w:p>
          <w:p w:rsidR="001F4110" w:rsidRPr="008F098B" w:rsidRDefault="00D41438" w:rsidP="008F098B">
            <w:pPr>
              <w:numPr>
                <w:ilvl w:val="0"/>
                <w:numId w:val="1"/>
              </w:numPr>
              <w:spacing w:after="0" w:line="240" w:lineRule="auto"/>
              <w:jc w:val="both"/>
              <w:rPr>
                <w:rFonts w:ascii="Arial" w:eastAsia="Arial" w:hAnsi="Arial" w:cs="Arial"/>
                <w:color w:val="000000"/>
                <w:sz w:val="24"/>
                <w:szCs w:val="24"/>
              </w:rPr>
            </w:pPr>
            <w:r w:rsidRPr="008F098B">
              <w:rPr>
                <w:rFonts w:ascii="Arial" w:eastAsia="Arial" w:hAnsi="Arial" w:cs="Arial"/>
                <w:color w:val="000000"/>
                <w:sz w:val="24"/>
                <w:szCs w:val="24"/>
              </w:rPr>
              <w:t>Same Day</w:t>
            </w:r>
          </w:p>
          <w:p w:rsidR="001F4110" w:rsidRPr="008F098B" w:rsidRDefault="00D41438" w:rsidP="008F098B">
            <w:pPr>
              <w:numPr>
                <w:ilvl w:val="0"/>
                <w:numId w:val="1"/>
              </w:numPr>
              <w:spacing w:after="0" w:line="240" w:lineRule="auto"/>
              <w:jc w:val="both"/>
              <w:rPr>
                <w:rFonts w:ascii="Arial" w:eastAsia="Arial" w:hAnsi="Arial" w:cs="Arial"/>
                <w:color w:val="000000"/>
                <w:sz w:val="24"/>
                <w:szCs w:val="24"/>
              </w:rPr>
            </w:pPr>
            <w:r w:rsidRPr="008F098B">
              <w:rPr>
                <w:rFonts w:ascii="Arial" w:eastAsia="Arial" w:hAnsi="Arial" w:cs="Arial"/>
                <w:color w:val="000000"/>
                <w:sz w:val="24"/>
                <w:szCs w:val="24"/>
              </w:rPr>
              <w:t>Overnight</w:t>
            </w:r>
          </w:p>
          <w:p w:rsidR="001F4110" w:rsidRPr="008F098B" w:rsidRDefault="00D41438" w:rsidP="008F098B">
            <w:pPr>
              <w:numPr>
                <w:ilvl w:val="0"/>
                <w:numId w:val="1"/>
              </w:numPr>
              <w:spacing w:after="0" w:line="240" w:lineRule="auto"/>
              <w:jc w:val="both"/>
              <w:rPr>
                <w:rFonts w:ascii="Arial" w:eastAsia="Arial" w:hAnsi="Arial" w:cs="Arial"/>
                <w:color w:val="000000"/>
                <w:sz w:val="24"/>
                <w:szCs w:val="24"/>
              </w:rPr>
            </w:pPr>
            <w:r w:rsidRPr="008F098B">
              <w:rPr>
                <w:rFonts w:ascii="Arial" w:eastAsia="Arial" w:hAnsi="Arial" w:cs="Arial"/>
                <w:color w:val="000000"/>
                <w:sz w:val="24"/>
                <w:szCs w:val="24"/>
              </w:rPr>
              <w:t xml:space="preserve">Economy (5 – 7 day) </w:t>
            </w:r>
          </w:p>
          <w:p w:rsidR="001F4110" w:rsidRPr="008F098B" w:rsidRDefault="00D41438" w:rsidP="008F098B">
            <w:pPr>
              <w:numPr>
                <w:ilvl w:val="0"/>
                <w:numId w:val="1"/>
              </w:numPr>
              <w:spacing w:after="0" w:line="240" w:lineRule="auto"/>
              <w:jc w:val="both"/>
              <w:rPr>
                <w:rFonts w:ascii="Arial" w:eastAsia="Arial" w:hAnsi="Arial" w:cs="Arial"/>
                <w:color w:val="000000"/>
                <w:sz w:val="24"/>
                <w:szCs w:val="24"/>
              </w:rPr>
            </w:pPr>
            <w:r w:rsidRPr="008F098B">
              <w:rPr>
                <w:rFonts w:ascii="Arial" w:eastAsia="Arial" w:hAnsi="Arial" w:cs="Arial"/>
                <w:color w:val="000000"/>
                <w:sz w:val="24"/>
                <w:szCs w:val="24"/>
              </w:rPr>
              <w:t xml:space="preserve">Bulk Courier </w:t>
            </w:r>
          </w:p>
          <w:p w:rsidR="001F4110" w:rsidRPr="008F098B" w:rsidRDefault="00D41438" w:rsidP="008F098B">
            <w:pPr>
              <w:numPr>
                <w:ilvl w:val="0"/>
                <w:numId w:val="1"/>
              </w:numPr>
              <w:spacing w:after="0" w:line="240" w:lineRule="auto"/>
              <w:jc w:val="both"/>
              <w:rPr>
                <w:rFonts w:ascii="Arial" w:eastAsia="Arial" w:hAnsi="Arial" w:cs="Arial"/>
                <w:color w:val="000000"/>
                <w:sz w:val="24"/>
                <w:szCs w:val="24"/>
              </w:rPr>
            </w:pPr>
            <w:r w:rsidRPr="008F098B">
              <w:rPr>
                <w:rFonts w:ascii="Arial" w:eastAsia="Arial" w:hAnsi="Arial" w:cs="Arial"/>
                <w:color w:val="000000"/>
                <w:sz w:val="24"/>
                <w:szCs w:val="24"/>
              </w:rPr>
              <w:t xml:space="preserve">International </w:t>
            </w:r>
          </w:p>
          <w:p w:rsidR="001F4110" w:rsidRPr="008F098B" w:rsidRDefault="001F4110">
            <w:pPr>
              <w:spacing w:before="120" w:after="120" w:line="240" w:lineRule="auto"/>
              <w:jc w:val="both"/>
              <w:rPr>
                <w:rFonts w:ascii="Arial" w:eastAsia="Arial" w:hAnsi="Arial" w:cs="Arial"/>
                <w:color w:val="000000"/>
                <w:sz w:val="16"/>
                <w:szCs w:val="16"/>
              </w:rPr>
            </w:pPr>
          </w:p>
          <w:p w:rsidR="001F4110" w:rsidRDefault="00D41438">
            <w:pPr>
              <w:spacing w:before="120" w:after="120" w:line="240" w:lineRule="auto"/>
              <w:jc w:val="both"/>
              <w:rPr>
                <w:rFonts w:ascii="Arial" w:eastAsia="Arial" w:hAnsi="Arial" w:cs="Arial"/>
                <w:color w:val="000000"/>
                <w:sz w:val="24"/>
                <w:szCs w:val="24"/>
              </w:rPr>
            </w:pPr>
            <w:r>
              <w:rPr>
                <w:rFonts w:ascii="Arial" w:eastAsia="Arial" w:hAnsi="Arial" w:cs="Arial"/>
                <w:b/>
                <w:color w:val="000000"/>
                <w:sz w:val="24"/>
                <w:szCs w:val="24"/>
              </w:rPr>
              <w:t>Lot 2</w:t>
            </w:r>
            <w:r>
              <w:rPr>
                <w:rFonts w:ascii="Arial" w:eastAsia="Arial" w:hAnsi="Arial" w:cs="Arial"/>
                <w:color w:val="000000"/>
                <w:sz w:val="24"/>
                <w:szCs w:val="24"/>
              </w:rPr>
              <w:t xml:space="preserve"> is for secure collection and delivery of items which may include   but not limited to: art work, IT equipment, mobile phones and pallets.</w:t>
            </w:r>
          </w:p>
          <w:p w:rsidR="001F4110" w:rsidRDefault="00D41438">
            <w:p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possible speed of services under lot 2 may include but not be limited to</w:t>
            </w:r>
          </w:p>
          <w:p w:rsidR="001F4110" w:rsidRDefault="00D41438">
            <w:pPr>
              <w:numPr>
                <w:ilvl w:val="0"/>
                <w:numId w:val="1"/>
              </w:numPr>
              <w:spacing w:before="120" w:after="0" w:line="240" w:lineRule="auto"/>
              <w:jc w:val="both"/>
              <w:rPr>
                <w:rFonts w:ascii="Arial" w:eastAsia="Arial" w:hAnsi="Arial" w:cs="Arial"/>
                <w:color w:val="000000"/>
                <w:sz w:val="24"/>
                <w:szCs w:val="24"/>
              </w:rPr>
            </w:pPr>
            <w:r>
              <w:rPr>
                <w:rFonts w:ascii="Arial" w:eastAsia="Arial" w:hAnsi="Arial" w:cs="Arial"/>
                <w:color w:val="000000"/>
                <w:sz w:val="24"/>
                <w:szCs w:val="24"/>
              </w:rPr>
              <w:t>Overnight</w:t>
            </w:r>
          </w:p>
          <w:p w:rsidR="001F4110" w:rsidRDefault="00D41438">
            <w:pPr>
              <w:numPr>
                <w:ilvl w:val="0"/>
                <w:numId w:val="1"/>
              </w:num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Same day</w:t>
            </w:r>
          </w:p>
          <w:p w:rsidR="001F4110" w:rsidRDefault="00D41438">
            <w:pPr>
              <w:numPr>
                <w:ilvl w:val="0"/>
                <w:numId w:val="1"/>
              </w:numPr>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International</w:t>
            </w:r>
          </w:p>
          <w:p w:rsidR="001F4110" w:rsidRPr="008F098B" w:rsidRDefault="001F4110">
            <w:pPr>
              <w:spacing w:before="120" w:after="120" w:line="240" w:lineRule="auto"/>
              <w:jc w:val="both"/>
              <w:rPr>
                <w:rFonts w:ascii="Arial" w:eastAsia="Arial" w:hAnsi="Arial" w:cs="Arial"/>
                <w:color w:val="000000"/>
                <w:sz w:val="16"/>
                <w:szCs w:val="16"/>
              </w:rPr>
            </w:pPr>
          </w:p>
          <w:p w:rsidR="001F4110" w:rsidRDefault="00D41438">
            <w:pPr>
              <w:spacing w:before="120" w:after="120" w:line="240" w:lineRule="auto"/>
              <w:jc w:val="both"/>
              <w:rPr>
                <w:rFonts w:ascii="Arial" w:eastAsia="Arial" w:hAnsi="Arial" w:cs="Arial"/>
                <w:color w:val="000000"/>
                <w:sz w:val="24"/>
                <w:szCs w:val="24"/>
              </w:rPr>
            </w:pPr>
            <w:r>
              <w:rPr>
                <w:rFonts w:ascii="Arial" w:eastAsia="Arial" w:hAnsi="Arial" w:cs="Arial"/>
                <w:b/>
                <w:color w:val="000000"/>
                <w:sz w:val="24"/>
                <w:szCs w:val="24"/>
              </w:rPr>
              <w:t>Lot 3</w:t>
            </w:r>
            <w:r>
              <w:rPr>
                <w:rFonts w:ascii="Arial" w:eastAsia="Arial" w:hAnsi="Arial" w:cs="Arial"/>
                <w:color w:val="000000"/>
                <w:sz w:val="24"/>
                <w:szCs w:val="24"/>
              </w:rPr>
              <w:t xml:space="preserve"> is for the secure delivery, collection and storage of examination, test papers and materials.</w:t>
            </w:r>
          </w:p>
          <w:p w:rsidR="001F4110" w:rsidRDefault="00D41438">
            <w:pPr>
              <w:tabs>
                <w:tab w:val="left" w:pos="720"/>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This includes the full end to end process from collection from the collation provider, for delivery to the examination centre, then onward delivery to the awarding examination body marking panel members.</w:t>
            </w:r>
          </w:p>
          <w:p w:rsidR="001F4110" w:rsidRDefault="00D41438">
            <w:pPr>
              <w:tabs>
                <w:tab w:val="left" w:pos="720"/>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Items may include but not be limited </w:t>
            </w:r>
            <w:r w:rsidR="005E44D2">
              <w:rPr>
                <w:rFonts w:ascii="Arial" w:eastAsia="Arial" w:hAnsi="Arial" w:cs="Arial"/>
                <w:color w:val="000000"/>
                <w:sz w:val="24"/>
                <w:szCs w:val="24"/>
              </w:rPr>
              <w:t>to; examination</w:t>
            </w:r>
            <w:r>
              <w:rPr>
                <w:rFonts w:ascii="Arial" w:eastAsia="Arial" w:hAnsi="Arial" w:cs="Arial"/>
                <w:color w:val="000000"/>
                <w:sz w:val="24"/>
                <w:szCs w:val="24"/>
              </w:rPr>
              <w:t xml:space="preserve"> question papers and support materials; student scripts and examination results.</w:t>
            </w:r>
          </w:p>
          <w:p w:rsidR="001F4110" w:rsidRPr="008F098B" w:rsidRDefault="001F4110">
            <w:pPr>
              <w:tabs>
                <w:tab w:val="left" w:pos="720"/>
              </w:tabs>
              <w:spacing w:before="120" w:after="120" w:line="240" w:lineRule="auto"/>
              <w:rPr>
                <w:rFonts w:ascii="Arial" w:eastAsia="Arial" w:hAnsi="Arial" w:cs="Arial"/>
                <w:color w:val="000000"/>
                <w:sz w:val="16"/>
                <w:szCs w:val="16"/>
              </w:rPr>
            </w:pPr>
          </w:p>
          <w:p w:rsidR="001F4110" w:rsidRDefault="00D41438">
            <w:pPr>
              <w:tabs>
                <w:tab w:val="left" w:pos="720"/>
              </w:tabs>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Lot 4</w:t>
            </w:r>
            <w:r>
              <w:rPr>
                <w:rFonts w:ascii="Arial" w:eastAsia="Arial" w:hAnsi="Arial" w:cs="Arial"/>
                <w:color w:val="000000"/>
                <w:sz w:val="24"/>
                <w:szCs w:val="24"/>
              </w:rPr>
              <w:t xml:space="preserve"> is a managed service for the secure delivery and collection of specialist items, which include but limited to; documents, samples, specimens, pharmaceutical and controlled drugs, medical equipment and medical supplies.</w:t>
            </w:r>
          </w:p>
          <w:p w:rsidR="001F4110" w:rsidRDefault="00D41438">
            <w:p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possible speed of services under lot 4 may include but not be limited to</w:t>
            </w:r>
          </w:p>
          <w:p w:rsidR="001F4110" w:rsidRDefault="00D41438">
            <w:pPr>
              <w:numPr>
                <w:ilvl w:val="0"/>
                <w:numId w:val="1"/>
              </w:numPr>
              <w:spacing w:before="120" w:after="0" w:line="240" w:lineRule="auto"/>
              <w:jc w:val="both"/>
              <w:rPr>
                <w:rFonts w:ascii="Arial" w:eastAsia="Arial" w:hAnsi="Arial" w:cs="Arial"/>
                <w:color w:val="000000"/>
                <w:sz w:val="24"/>
                <w:szCs w:val="24"/>
              </w:rPr>
            </w:pPr>
            <w:r>
              <w:rPr>
                <w:rFonts w:ascii="Arial" w:eastAsia="Arial" w:hAnsi="Arial" w:cs="Arial"/>
                <w:color w:val="000000"/>
                <w:sz w:val="24"/>
                <w:szCs w:val="24"/>
              </w:rPr>
              <w:t>Overnight</w:t>
            </w:r>
          </w:p>
          <w:p w:rsidR="001F4110" w:rsidRDefault="00D41438">
            <w:pPr>
              <w:numPr>
                <w:ilvl w:val="0"/>
                <w:numId w:val="1"/>
              </w:num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Same day</w:t>
            </w:r>
          </w:p>
          <w:p w:rsidR="001F4110" w:rsidRDefault="00D41438">
            <w:pPr>
              <w:numPr>
                <w:ilvl w:val="0"/>
                <w:numId w:val="1"/>
              </w:num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International</w:t>
            </w:r>
          </w:p>
          <w:p w:rsidR="001F4110" w:rsidRDefault="00D41438">
            <w:pPr>
              <w:numPr>
                <w:ilvl w:val="0"/>
                <w:numId w:val="1"/>
              </w:numPr>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Bulk Courier</w:t>
            </w:r>
          </w:p>
          <w:p w:rsidR="001F4110" w:rsidRPr="008F098B" w:rsidRDefault="001F4110">
            <w:pPr>
              <w:tabs>
                <w:tab w:val="left" w:pos="720"/>
              </w:tabs>
              <w:spacing w:before="120" w:after="120" w:line="240" w:lineRule="auto"/>
              <w:rPr>
                <w:rFonts w:ascii="Arial" w:eastAsia="Arial" w:hAnsi="Arial" w:cs="Arial"/>
                <w:color w:val="000000"/>
                <w:sz w:val="16"/>
                <w:szCs w:val="16"/>
              </w:rPr>
            </w:pPr>
          </w:p>
          <w:p w:rsidR="001F4110" w:rsidRDefault="00D41438">
            <w:pPr>
              <w:tabs>
                <w:tab w:val="left" w:pos="720"/>
              </w:tabs>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Lot 5 </w:t>
            </w:r>
            <w:r>
              <w:rPr>
                <w:rFonts w:ascii="Arial" w:eastAsia="Arial" w:hAnsi="Arial" w:cs="Arial"/>
                <w:color w:val="000000"/>
                <w:sz w:val="24"/>
                <w:szCs w:val="24"/>
              </w:rPr>
              <w:t>is a managed service in relation to the collection, transportation delivery and disposal of explosive substances and articles (UN Class 1) This includes but is limited to; firearms, weapons, knives, tools, chain of custody services, CS gas and PAVA spray and fireworks.</w:t>
            </w:r>
          </w:p>
          <w:p w:rsidR="001F4110" w:rsidRPr="008F098B" w:rsidRDefault="001F4110">
            <w:pPr>
              <w:tabs>
                <w:tab w:val="left" w:pos="720"/>
              </w:tabs>
              <w:spacing w:before="120" w:after="120" w:line="240" w:lineRule="auto"/>
              <w:rPr>
                <w:rFonts w:ascii="Arial" w:eastAsia="Arial" w:hAnsi="Arial" w:cs="Arial"/>
                <w:color w:val="000000"/>
                <w:sz w:val="16"/>
                <w:szCs w:val="16"/>
              </w:rPr>
            </w:pPr>
          </w:p>
          <w:p w:rsidR="001F4110" w:rsidRDefault="00D41438">
            <w:pPr>
              <w:tabs>
                <w:tab w:val="left" w:pos="720"/>
              </w:tabs>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Lot 6</w:t>
            </w:r>
            <w:r>
              <w:rPr>
                <w:rFonts w:ascii="Arial" w:eastAsia="Arial" w:hAnsi="Arial" w:cs="Arial"/>
                <w:color w:val="000000"/>
                <w:sz w:val="24"/>
                <w:szCs w:val="24"/>
              </w:rPr>
              <w:t xml:space="preserve"> is for the recovery of assets and specialist items, vehicles, property and land. Items may include but not be limited to; high value items, items and vehicles confiscated or seized under a forfeiture order (POCA), items and vehicles detained or confiscated under the PACE Act 1984, Electrical Equipment and Data Holding Devices.  </w:t>
            </w:r>
          </w:p>
          <w:p w:rsidR="001F4110" w:rsidRPr="008F098B" w:rsidRDefault="001F4110">
            <w:pPr>
              <w:pBdr>
                <w:top w:val="nil"/>
                <w:left w:val="nil"/>
                <w:bottom w:val="nil"/>
                <w:right w:val="nil"/>
                <w:between w:val="nil"/>
              </w:pBdr>
              <w:spacing w:after="0" w:line="240" w:lineRule="auto"/>
              <w:ind w:left="360" w:hanging="360"/>
              <w:rPr>
                <w:rFonts w:ascii="Arial" w:eastAsia="Arial" w:hAnsi="Arial" w:cs="Arial"/>
                <w:color w:val="000000"/>
                <w:sz w:val="16"/>
                <w:szCs w:val="16"/>
              </w:rPr>
            </w:pPr>
          </w:p>
          <w:p w:rsidR="001F4110" w:rsidRDefault="00D41438">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See Framework Schedule 1 (Specification) for further details.</w:t>
            </w:r>
          </w:p>
          <w:p w:rsidR="001F4110" w:rsidRPr="008F098B" w:rsidRDefault="001F4110">
            <w:pPr>
              <w:pBdr>
                <w:top w:val="nil"/>
                <w:left w:val="nil"/>
                <w:bottom w:val="nil"/>
                <w:right w:val="nil"/>
                <w:between w:val="nil"/>
              </w:pBdr>
              <w:spacing w:after="0" w:line="240" w:lineRule="auto"/>
              <w:ind w:left="360" w:hanging="360"/>
              <w:rPr>
                <w:rFonts w:ascii="Arial" w:eastAsia="Arial" w:hAnsi="Arial" w:cs="Arial"/>
                <w:color w:val="000000"/>
                <w:sz w:val="16"/>
                <w:szCs w:val="16"/>
              </w:rPr>
            </w:pPr>
          </w:p>
        </w:tc>
      </w:tr>
      <w:tr w:rsidR="001F4110" w:rsidTr="008F098B">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Framework </w:t>
            </w:r>
          </w:p>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Start Date</w:t>
            </w:r>
          </w:p>
          <w:p w:rsidR="001F4110" w:rsidRDefault="001F4110"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7825" w:type="dxa"/>
          </w:tcPr>
          <w:p w:rsidR="001F4110" w:rsidRPr="001D451C" w:rsidRDefault="001D451C" w:rsidP="001D451C">
            <w:pPr>
              <w:spacing w:after="0"/>
              <w:ind w:right="936"/>
              <w:rPr>
                <w:rFonts w:ascii="Arial" w:eastAsia="Arial" w:hAnsi="Arial" w:cs="Arial"/>
                <w:color w:val="000000" w:themeColor="text1"/>
                <w:sz w:val="24"/>
                <w:szCs w:val="24"/>
              </w:rPr>
            </w:pPr>
            <w:r w:rsidRPr="001D451C">
              <w:rPr>
                <w:rFonts w:ascii="Arial" w:eastAsia="Arial" w:hAnsi="Arial" w:cs="Arial"/>
                <w:color w:val="000000" w:themeColor="text1"/>
                <w:sz w:val="24"/>
                <w:szCs w:val="24"/>
              </w:rPr>
              <w:t>17 August 2021</w:t>
            </w:r>
          </w:p>
        </w:tc>
      </w:tr>
      <w:tr w:rsidR="001F4110" w:rsidTr="008F098B">
        <w:trPr>
          <w:trHeight w:val="60"/>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 Expiry Date</w:t>
            </w:r>
          </w:p>
          <w:p w:rsidR="001F4110" w:rsidRDefault="001F4110" w:rsidP="008F098B">
            <w:pPr>
              <w:pBdr>
                <w:top w:val="nil"/>
                <w:left w:val="nil"/>
                <w:bottom w:val="nil"/>
                <w:right w:val="nil"/>
                <w:between w:val="nil"/>
              </w:pBdr>
              <w:spacing w:after="0" w:line="240" w:lineRule="auto"/>
              <w:ind w:left="176"/>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7825" w:type="dxa"/>
          </w:tcPr>
          <w:p w:rsidR="001F4110" w:rsidRPr="001D451C" w:rsidRDefault="001D451C" w:rsidP="001D451C">
            <w:pPr>
              <w:spacing w:after="0"/>
              <w:ind w:right="936"/>
              <w:rPr>
                <w:rFonts w:ascii="Arial" w:eastAsia="Arial" w:hAnsi="Arial" w:cs="Arial"/>
                <w:color w:val="000000" w:themeColor="text1"/>
                <w:sz w:val="24"/>
                <w:szCs w:val="24"/>
              </w:rPr>
            </w:pPr>
            <w:r w:rsidRPr="001D451C">
              <w:rPr>
                <w:rFonts w:ascii="Arial" w:eastAsia="Arial" w:hAnsi="Arial" w:cs="Arial"/>
                <w:color w:val="000000" w:themeColor="text1"/>
                <w:sz w:val="24"/>
                <w:szCs w:val="24"/>
              </w:rPr>
              <w:t>16 August 2025</w:t>
            </w:r>
          </w:p>
        </w:tc>
      </w:tr>
      <w:tr w:rsidR="001F4110" w:rsidTr="008F098B">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w:t>
            </w:r>
          </w:p>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Optional</w:t>
            </w:r>
          </w:p>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Extension</w:t>
            </w:r>
          </w:p>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Period</w:t>
            </w:r>
          </w:p>
        </w:tc>
        <w:tc>
          <w:tcPr>
            <w:cnfStyle w:val="000010000000" w:firstRow="0" w:lastRow="0" w:firstColumn="0" w:lastColumn="0" w:oddVBand="1" w:evenVBand="0" w:oddHBand="0" w:evenHBand="0" w:firstRowFirstColumn="0" w:firstRowLastColumn="0" w:lastRowFirstColumn="0" w:lastRowLastColumn="0"/>
            <w:tcW w:w="7825" w:type="dxa"/>
          </w:tcPr>
          <w:p w:rsidR="001F4110" w:rsidRPr="001D451C" w:rsidRDefault="00D41438">
            <w:pPr>
              <w:spacing w:after="0"/>
              <w:ind w:right="936"/>
              <w:rPr>
                <w:rFonts w:ascii="Arial" w:eastAsia="Arial" w:hAnsi="Arial" w:cs="Arial"/>
                <w:color w:val="000000" w:themeColor="text1"/>
                <w:sz w:val="24"/>
                <w:szCs w:val="24"/>
              </w:rPr>
            </w:pPr>
            <w:r w:rsidRPr="001D451C">
              <w:rPr>
                <w:rFonts w:ascii="Arial" w:eastAsia="Arial" w:hAnsi="Arial" w:cs="Arial"/>
                <w:color w:val="000000" w:themeColor="text1"/>
                <w:sz w:val="24"/>
                <w:szCs w:val="24"/>
              </w:rPr>
              <w:t>N/A</w:t>
            </w:r>
          </w:p>
        </w:tc>
      </w:tr>
      <w:tr w:rsidR="001F4110" w:rsidTr="008F098B">
        <w:trPr>
          <w:trHeight w:val="837"/>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269" w:type="dxa"/>
          </w:tcPr>
          <w:p w:rsidR="001F4110" w:rsidRPr="001D451C" w:rsidRDefault="00D41438" w:rsidP="008F098B">
            <w:pPr>
              <w:pBdr>
                <w:top w:val="nil"/>
                <w:left w:val="nil"/>
                <w:bottom w:val="nil"/>
                <w:right w:val="nil"/>
                <w:between w:val="nil"/>
              </w:pBdr>
              <w:spacing w:after="0" w:line="240" w:lineRule="auto"/>
              <w:ind w:left="176"/>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themeColor="text1"/>
                <w:sz w:val="24"/>
                <w:szCs w:val="24"/>
              </w:rPr>
            </w:pPr>
            <w:r w:rsidRPr="001D451C">
              <w:rPr>
                <w:rFonts w:ascii="Arial" w:eastAsia="Arial" w:hAnsi="Arial" w:cs="Arial"/>
                <w:b/>
                <w:color w:val="000000" w:themeColor="text1"/>
                <w:sz w:val="24"/>
                <w:szCs w:val="24"/>
              </w:rPr>
              <w:t>Order</w:t>
            </w:r>
          </w:p>
          <w:p w:rsidR="001F4110" w:rsidRPr="001D451C" w:rsidRDefault="00D41438" w:rsidP="008F098B">
            <w:pPr>
              <w:pBdr>
                <w:top w:val="nil"/>
                <w:left w:val="nil"/>
                <w:bottom w:val="nil"/>
                <w:right w:val="nil"/>
                <w:between w:val="nil"/>
              </w:pBdr>
              <w:spacing w:after="0" w:line="240" w:lineRule="auto"/>
              <w:ind w:left="176"/>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themeColor="text1"/>
                <w:sz w:val="24"/>
                <w:szCs w:val="24"/>
              </w:rPr>
            </w:pPr>
            <w:r w:rsidRPr="001D451C">
              <w:rPr>
                <w:rFonts w:ascii="Arial" w:eastAsia="Arial" w:hAnsi="Arial" w:cs="Arial"/>
                <w:b/>
                <w:color w:val="000000" w:themeColor="text1"/>
                <w:sz w:val="24"/>
                <w:szCs w:val="24"/>
              </w:rPr>
              <w:t>Procedure</w:t>
            </w:r>
          </w:p>
        </w:tc>
        <w:tc>
          <w:tcPr>
            <w:cnfStyle w:val="000010000000" w:firstRow="0" w:lastRow="0" w:firstColumn="0" w:lastColumn="0" w:oddVBand="1" w:evenVBand="0" w:oddHBand="0" w:evenHBand="0" w:firstRowFirstColumn="0" w:firstRowLastColumn="0" w:lastRowFirstColumn="0" w:lastRowLastColumn="0"/>
            <w:tcW w:w="7825" w:type="dxa"/>
          </w:tcPr>
          <w:p w:rsidR="001F4110" w:rsidRPr="001D451C" w:rsidRDefault="00D41438">
            <w:pPr>
              <w:numPr>
                <w:ilvl w:val="0"/>
                <w:numId w:val="4"/>
              </w:numPr>
              <w:pBdr>
                <w:top w:val="nil"/>
                <w:left w:val="nil"/>
                <w:bottom w:val="nil"/>
                <w:right w:val="nil"/>
                <w:between w:val="nil"/>
              </w:pBdr>
              <w:spacing w:after="0"/>
              <w:ind w:right="936"/>
              <w:rPr>
                <w:rFonts w:ascii="Arial" w:eastAsia="Arial" w:hAnsi="Arial" w:cs="Arial"/>
                <w:color w:val="000000" w:themeColor="text1"/>
                <w:sz w:val="24"/>
                <w:szCs w:val="24"/>
              </w:rPr>
            </w:pPr>
            <w:r w:rsidRPr="001D451C">
              <w:rPr>
                <w:rFonts w:ascii="Arial" w:eastAsia="Arial" w:hAnsi="Arial" w:cs="Arial"/>
                <w:color w:val="000000" w:themeColor="text1"/>
                <w:sz w:val="24"/>
                <w:szCs w:val="24"/>
              </w:rPr>
              <w:t>direct award</w:t>
            </w:r>
          </w:p>
          <w:p w:rsidR="001F4110" w:rsidRPr="001D451C" w:rsidRDefault="00D41438">
            <w:pPr>
              <w:numPr>
                <w:ilvl w:val="0"/>
                <w:numId w:val="4"/>
              </w:numPr>
              <w:pBdr>
                <w:top w:val="nil"/>
                <w:left w:val="nil"/>
                <w:bottom w:val="nil"/>
                <w:right w:val="nil"/>
                <w:between w:val="nil"/>
              </w:pBdr>
              <w:spacing w:after="0"/>
              <w:ind w:right="936"/>
              <w:rPr>
                <w:rFonts w:ascii="Arial" w:eastAsia="Arial" w:hAnsi="Arial" w:cs="Arial"/>
                <w:color w:val="000000" w:themeColor="text1"/>
                <w:sz w:val="24"/>
                <w:szCs w:val="24"/>
              </w:rPr>
            </w:pPr>
            <w:r w:rsidRPr="001D451C">
              <w:rPr>
                <w:rFonts w:ascii="Arial" w:eastAsia="Arial" w:hAnsi="Arial" w:cs="Arial"/>
                <w:color w:val="000000" w:themeColor="text1"/>
                <w:sz w:val="24"/>
                <w:szCs w:val="24"/>
              </w:rPr>
              <w:t>partially re-opening competition</w:t>
            </w:r>
          </w:p>
          <w:p w:rsidR="001F4110" w:rsidRPr="001D451C" w:rsidRDefault="00D41438">
            <w:pPr>
              <w:numPr>
                <w:ilvl w:val="0"/>
                <w:numId w:val="4"/>
              </w:numPr>
              <w:pBdr>
                <w:top w:val="nil"/>
                <w:left w:val="nil"/>
                <w:bottom w:val="nil"/>
                <w:right w:val="nil"/>
                <w:between w:val="nil"/>
              </w:pBdr>
              <w:spacing w:after="0"/>
              <w:ind w:right="936"/>
              <w:rPr>
                <w:rFonts w:ascii="Arial" w:eastAsia="Arial" w:hAnsi="Arial" w:cs="Arial"/>
                <w:color w:val="000000" w:themeColor="text1"/>
                <w:sz w:val="24"/>
                <w:szCs w:val="24"/>
              </w:rPr>
            </w:pPr>
            <w:r w:rsidRPr="001D451C">
              <w:rPr>
                <w:rFonts w:ascii="Arial" w:eastAsia="Arial" w:hAnsi="Arial" w:cs="Arial"/>
                <w:color w:val="000000" w:themeColor="text1"/>
                <w:sz w:val="24"/>
                <w:szCs w:val="24"/>
              </w:rPr>
              <w:t>further competition</w:t>
            </w:r>
          </w:p>
          <w:p w:rsidR="001F4110" w:rsidRPr="008F098B" w:rsidRDefault="001F4110">
            <w:pPr>
              <w:spacing w:after="0"/>
              <w:ind w:right="936"/>
              <w:rPr>
                <w:rFonts w:ascii="Arial" w:eastAsia="Arial" w:hAnsi="Arial" w:cs="Arial"/>
                <w:color w:val="000000" w:themeColor="text1"/>
                <w:sz w:val="16"/>
                <w:szCs w:val="16"/>
                <w:highlight w:val="yellow"/>
              </w:rPr>
            </w:pPr>
          </w:p>
          <w:p w:rsidR="001F4110" w:rsidRPr="001D451C" w:rsidRDefault="00D41438">
            <w:pPr>
              <w:spacing w:after="0"/>
              <w:ind w:right="936"/>
              <w:rPr>
                <w:rFonts w:ascii="Arial" w:eastAsia="Arial" w:hAnsi="Arial" w:cs="Arial"/>
                <w:color w:val="000000" w:themeColor="text1"/>
                <w:sz w:val="24"/>
                <w:szCs w:val="24"/>
              </w:rPr>
            </w:pPr>
            <w:r w:rsidRPr="001D451C">
              <w:rPr>
                <w:rFonts w:ascii="Arial" w:eastAsia="Arial" w:hAnsi="Arial" w:cs="Arial"/>
                <w:color w:val="000000" w:themeColor="text1"/>
                <w:sz w:val="24"/>
                <w:szCs w:val="24"/>
              </w:rPr>
              <w:t>See Framework Schedule 7 (Call-off Award Procedures)</w:t>
            </w:r>
          </w:p>
          <w:p w:rsidR="001F4110" w:rsidRPr="008F098B" w:rsidRDefault="001F4110">
            <w:pPr>
              <w:spacing w:after="0"/>
              <w:ind w:right="936"/>
              <w:rPr>
                <w:rFonts w:ascii="Arial" w:eastAsia="Arial" w:hAnsi="Arial" w:cs="Arial"/>
                <w:color w:val="000000" w:themeColor="text1"/>
                <w:sz w:val="16"/>
                <w:szCs w:val="16"/>
              </w:rPr>
            </w:pPr>
          </w:p>
        </w:tc>
      </w:tr>
      <w:tr w:rsidR="001F4110" w:rsidTr="008F098B">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269" w:type="dxa"/>
          </w:tcPr>
          <w:p w:rsidR="001F4110" w:rsidRPr="001D451C"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themeColor="text1"/>
                <w:sz w:val="24"/>
                <w:szCs w:val="24"/>
              </w:rPr>
            </w:pPr>
            <w:r w:rsidRPr="001D451C">
              <w:rPr>
                <w:rFonts w:ascii="Arial" w:eastAsia="Arial" w:hAnsi="Arial" w:cs="Arial"/>
                <w:b/>
                <w:color w:val="000000" w:themeColor="text1"/>
                <w:sz w:val="24"/>
                <w:szCs w:val="24"/>
              </w:rPr>
              <w:t xml:space="preserve">Framework Incorporated Terms </w:t>
            </w:r>
          </w:p>
          <w:p w:rsidR="001F4110" w:rsidRPr="001D451C" w:rsidRDefault="001F4110"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p>
          <w:p w:rsidR="001F4110" w:rsidRPr="001D451C" w:rsidRDefault="00D41438"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r w:rsidRPr="001D451C">
              <w:rPr>
                <w:rFonts w:ascii="Arial" w:eastAsia="Arial" w:hAnsi="Arial" w:cs="Arial"/>
                <w:color w:val="000000" w:themeColor="text1"/>
                <w:sz w:val="24"/>
                <w:szCs w:val="24"/>
              </w:rPr>
              <w:t>(together these documents form the ‘the Framework Contract’)</w:t>
            </w:r>
          </w:p>
          <w:p w:rsidR="001F4110" w:rsidRPr="001D451C" w:rsidRDefault="001F4110"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p>
          <w:p w:rsidR="001F4110" w:rsidRPr="001D451C" w:rsidRDefault="001F4110"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p>
          <w:p w:rsidR="001F4110" w:rsidRPr="001D451C" w:rsidRDefault="001F4110"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p>
          <w:p w:rsidR="001F4110" w:rsidRPr="001D451C" w:rsidRDefault="001F4110"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p>
          <w:p w:rsidR="001F4110" w:rsidRPr="001D451C" w:rsidRDefault="001F4110"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p>
          <w:p w:rsidR="001F4110" w:rsidRPr="001D451C" w:rsidRDefault="001F4110"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p>
          <w:p w:rsidR="001F4110" w:rsidRPr="001D451C" w:rsidRDefault="001F4110"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p>
          <w:p w:rsidR="001F4110" w:rsidRPr="001D451C" w:rsidRDefault="001F4110"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p>
          <w:p w:rsidR="001F4110" w:rsidRPr="001D451C" w:rsidRDefault="001F4110"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p>
          <w:p w:rsidR="001F4110" w:rsidRPr="001D451C" w:rsidRDefault="001F4110"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p>
          <w:p w:rsidR="001F4110" w:rsidRPr="001D451C" w:rsidRDefault="001F4110"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p>
          <w:p w:rsidR="001F4110" w:rsidRPr="001D451C" w:rsidRDefault="001F4110"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p>
          <w:p w:rsidR="001F4110" w:rsidRPr="001D451C" w:rsidRDefault="001F4110"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p>
          <w:p w:rsidR="001F4110" w:rsidRPr="001D451C" w:rsidRDefault="001F4110"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p>
          <w:p w:rsidR="001F4110" w:rsidRPr="001D451C" w:rsidRDefault="001F4110"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p>
          <w:p w:rsidR="001F4110" w:rsidRPr="001D451C" w:rsidRDefault="001F4110"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p>
        </w:tc>
        <w:tc>
          <w:tcPr>
            <w:cnfStyle w:val="000010000000" w:firstRow="0" w:lastRow="0" w:firstColumn="0" w:lastColumn="0" w:oddVBand="1" w:evenVBand="0" w:oddHBand="0" w:evenHBand="0" w:firstRowFirstColumn="0" w:firstRowLastColumn="0" w:lastRowFirstColumn="0" w:lastRowLastColumn="0"/>
            <w:tcW w:w="7825" w:type="dxa"/>
          </w:tcPr>
          <w:p w:rsidR="001F4110" w:rsidRPr="001D451C" w:rsidRDefault="00D41438">
            <w:pP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The following documents are incorporated into the Framework Contract. Where numbers are missing we are not using these schedules. If the documents conflict, the following order of precedence applies:</w:t>
            </w:r>
          </w:p>
          <w:p w:rsidR="001F4110" w:rsidRPr="001D451C" w:rsidRDefault="00D41438">
            <w:pPr>
              <w:numPr>
                <w:ilvl w:val="0"/>
                <w:numId w:val="3"/>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This Framework Award Form</w:t>
            </w:r>
          </w:p>
          <w:p w:rsidR="001F4110" w:rsidRPr="001D451C" w:rsidRDefault="00D41438">
            <w:pPr>
              <w:numPr>
                <w:ilvl w:val="0"/>
                <w:numId w:val="3"/>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Any Framework Special Terms (see Section 10 ‘Framework Special Terms’ in this Framework Award Form)</w:t>
            </w:r>
          </w:p>
          <w:p w:rsidR="001F4110" w:rsidRPr="001D451C" w:rsidRDefault="00D41438">
            <w:pPr>
              <w:numPr>
                <w:ilvl w:val="0"/>
                <w:numId w:val="3"/>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 xml:space="preserve">Joint Schedule 1 (Definitions) RM6171 </w:t>
            </w:r>
          </w:p>
          <w:p w:rsidR="001F4110" w:rsidRPr="001D451C" w:rsidRDefault="00D41438">
            <w:pPr>
              <w:numPr>
                <w:ilvl w:val="0"/>
                <w:numId w:val="3"/>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Joint Schedule 11 (Processing Data) RM6171</w:t>
            </w:r>
          </w:p>
          <w:p w:rsidR="001F4110" w:rsidRPr="001D451C" w:rsidRDefault="00D41438">
            <w:pPr>
              <w:numPr>
                <w:ilvl w:val="0"/>
                <w:numId w:val="3"/>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The following Schedules for RM6171 (in equal order of precedence):</w:t>
            </w:r>
          </w:p>
          <w:p w:rsidR="001F4110" w:rsidRPr="001D451C" w:rsidRDefault="00D41438">
            <w:pPr>
              <w:numPr>
                <w:ilvl w:val="1"/>
                <w:numId w:val="3"/>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Framework Schedule 1 (Specification)</w:t>
            </w:r>
          </w:p>
          <w:p w:rsidR="001F4110" w:rsidRPr="001D451C" w:rsidRDefault="00D41438">
            <w:pPr>
              <w:numPr>
                <w:ilvl w:val="1"/>
                <w:numId w:val="3"/>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Framework Schedule 3 (Framework Prices)</w:t>
            </w:r>
          </w:p>
          <w:p w:rsidR="001F4110" w:rsidRPr="001D451C" w:rsidRDefault="00D41438">
            <w:pPr>
              <w:numPr>
                <w:ilvl w:val="1"/>
                <w:numId w:val="3"/>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Framework Schedule 4 (Framework Management)</w:t>
            </w:r>
          </w:p>
          <w:p w:rsidR="001F4110" w:rsidRPr="001D451C" w:rsidRDefault="00D41438">
            <w:pPr>
              <w:numPr>
                <w:ilvl w:val="1"/>
                <w:numId w:val="3"/>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Framework Schedule 5 (Management Charges and Information)</w:t>
            </w:r>
          </w:p>
          <w:p w:rsidR="001F4110" w:rsidRPr="001D451C" w:rsidRDefault="00D41438">
            <w:pPr>
              <w:numPr>
                <w:ilvl w:val="1"/>
                <w:numId w:val="3"/>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Framework Schedule 6 (Order Form Template)</w:t>
            </w:r>
          </w:p>
          <w:p w:rsidR="001F4110" w:rsidRPr="001D451C" w:rsidRDefault="00D41438">
            <w:pPr>
              <w:numPr>
                <w:ilvl w:val="1"/>
                <w:numId w:val="3"/>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highlight w:val="white"/>
              </w:rPr>
              <w:t>Framework Schedule 7 - (Call-Off Award Procedures)</w:t>
            </w:r>
            <w:r w:rsidRPr="001D451C">
              <w:rPr>
                <w:rFonts w:ascii="Arial" w:eastAsia="Arial" w:hAnsi="Arial" w:cs="Arial"/>
                <w:color w:val="000000" w:themeColor="text1"/>
                <w:sz w:val="24"/>
                <w:szCs w:val="24"/>
              </w:rPr>
              <w:t xml:space="preserve"> </w:t>
            </w:r>
          </w:p>
          <w:p w:rsidR="001F4110" w:rsidRPr="001D451C" w:rsidRDefault="00D41438">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t>Call-Off Schedule 1 (Transparency Reports)</w:t>
            </w:r>
          </w:p>
          <w:p w:rsidR="001F4110" w:rsidRPr="001D451C" w:rsidRDefault="00D41438">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t>Call-Off Schedule 2 (Staff Transfer)</w:t>
            </w:r>
          </w:p>
          <w:p w:rsidR="001F4110" w:rsidRPr="001D451C" w:rsidRDefault="00D41438">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t>Call-Off Schedule 4 (Call-Off Tender)</w:t>
            </w:r>
            <w:r w:rsidRPr="001D451C">
              <w:rPr>
                <w:rFonts w:ascii="Arial" w:eastAsia="Arial" w:hAnsi="Arial" w:cs="Arial"/>
                <w:color w:val="000000" w:themeColor="text1"/>
                <w:sz w:val="24"/>
                <w:szCs w:val="24"/>
              </w:rPr>
              <w:tab/>
            </w:r>
            <w:r w:rsidRPr="001D451C">
              <w:rPr>
                <w:rFonts w:ascii="Arial" w:eastAsia="Arial" w:hAnsi="Arial" w:cs="Arial"/>
                <w:color w:val="000000" w:themeColor="text1"/>
                <w:sz w:val="24"/>
                <w:szCs w:val="24"/>
              </w:rPr>
              <w:tab/>
            </w:r>
          </w:p>
          <w:p w:rsidR="001F4110" w:rsidRPr="001D451C" w:rsidRDefault="00D41438">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t xml:space="preserve">Call-Off Schedule 5 </w:t>
            </w:r>
            <w:r w:rsidRPr="001D451C">
              <w:rPr>
                <w:rFonts w:ascii="Arial" w:eastAsia="Arial" w:hAnsi="Arial" w:cs="Arial"/>
                <w:i/>
                <w:color w:val="000000" w:themeColor="text1"/>
                <w:sz w:val="24"/>
                <w:szCs w:val="24"/>
              </w:rPr>
              <w:t>(</w:t>
            </w:r>
            <w:r w:rsidRPr="001D451C">
              <w:rPr>
                <w:rFonts w:ascii="Arial" w:eastAsia="Arial" w:hAnsi="Arial" w:cs="Arial"/>
                <w:color w:val="000000" w:themeColor="text1"/>
                <w:sz w:val="24"/>
                <w:szCs w:val="24"/>
              </w:rPr>
              <w:t>Pricing Details)</w:t>
            </w:r>
            <w:r w:rsidRPr="001D451C">
              <w:rPr>
                <w:rFonts w:ascii="Arial" w:eastAsia="Arial" w:hAnsi="Arial" w:cs="Arial"/>
                <w:color w:val="000000" w:themeColor="text1"/>
                <w:sz w:val="24"/>
                <w:szCs w:val="24"/>
              </w:rPr>
              <w:tab/>
              <w:t xml:space="preserve">           </w:t>
            </w:r>
          </w:p>
          <w:p w:rsidR="001F4110" w:rsidRPr="001D451C" w:rsidRDefault="00D41438">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t>Call-Off Schedule 7 (Key Supplier Staff)</w:t>
            </w:r>
            <w:r w:rsidRPr="001D451C">
              <w:rPr>
                <w:rFonts w:ascii="Arial" w:eastAsia="Arial" w:hAnsi="Arial" w:cs="Arial"/>
                <w:color w:val="000000" w:themeColor="text1"/>
                <w:sz w:val="24"/>
                <w:szCs w:val="24"/>
              </w:rPr>
              <w:tab/>
            </w:r>
            <w:r w:rsidRPr="001D451C">
              <w:rPr>
                <w:rFonts w:ascii="Arial" w:eastAsia="Arial" w:hAnsi="Arial" w:cs="Arial"/>
                <w:color w:val="000000" w:themeColor="text1"/>
                <w:sz w:val="24"/>
                <w:szCs w:val="24"/>
              </w:rPr>
              <w:tab/>
            </w:r>
          </w:p>
          <w:p w:rsidR="001F4110" w:rsidRPr="001D451C" w:rsidRDefault="00D41438">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t xml:space="preserve">Call-Off Schedule 8 (Business Continuity and Disaster Recovery) </w:t>
            </w:r>
          </w:p>
          <w:p w:rsidR="001F4110" w:rsidRPr="001D451C" w:rsidRDefault="00D41438">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t>Call-Off Schedule 9 (Security)</w:t>
            </w:r>
            <w:r w:rsidRPr="001D451C">
              <w:rPr>
                <w:rFonts w:ascii="Arial" w:eastAsia="Arial" w:hAnsi="Arial" w:cs="Arial"/>
                <w:color w:val="000000" w:themeColor="text1"/>
                <w:sz w:val="24"/>
                <w:szCs w:val="24"/>
              </w:rPr>
              <w:tab/>
            </w:r>
            <w:r w:rsidRPr="001D451C">
              <w:rPr>
                <w:rFonts w:ascii="Arial" w:eastAsia="Arial" w:hAnsi="Arial" w:cs="Arial"/>
                <w:color w:val="000000" w:themeColor="text1"/>
                <w:sz w:val="24"/>
                <w:szCs w:val="24"/>
              </w:rPr>
              <w:tab/>
              <w:t xml:space="preserve"> </w:t>
            </w:r>
            <w:r w:rsidRPr="001D451C">
              <w:rPr>
                <w:rFonts w:ascii="Arial" w:eastAsia="Arial" w:hAnsi="Arial" w:cs="Arial"/>
                <w:color w:val="000000" w:themeColor="text1"/>
                <w:sz w:val="24"/>
                <w:szCs w:val="24"/>
              </w:rPr>
              <w:tab/>
              <w:t xml:space="preserve"> </w:t>
            </w:r>
          </w:p>
          <w:p w:rsidR="001F4110" w:rsidRPr="001D451C" w:rsidRDefault="00D41438">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t xml:space="preserve">Call-Off Schedule 10 (Exit Management) </w:t>
            </w:r>
            <w:r w:rsidRPr="001D451C">
              <w:rPr>
                <w:rFonts w:ascii="Arial" w:eastAsia="Arial" w:hAnsi="Arial" w:cs="Arial"/>
                <w:color w:val="000000" w:themeColor="text1"/>
                <w:sz w:val="24"/>
                <w:szCs w:val="24"/>
              </w:rPr>
              <w:tab/>
            </w:r>
          </w:p>
          <w:p w:rsidR="001F4110" w:rsidRPr="001D451C" w:rsidRDefault="00D41438">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t xml:space="preserve">Call-Off Schedule 12 (Clustering) </w:t>
            </w:r>
            <w:r w:rsidRPr="001D451C">
              <w:rPr>
                <w:rFonts w:ascii="Arial" w:eastAsia="Arial" w:hAnsi="Arial" w:cs="Arial"/>
                <w:color w:val="000000" w:themeColor="text1"/>
                <w:sz w:val="24"/>
                <w:szCs w:val="24"/>
              </w:rPr>
              <w:tab/>
            </w:r>
            <w:r w:rsidRPr="001D451C">
              <w:rPr>
                <w:rFonts w:ascii="Arial" w:eastAsia="Arial" w:hAnsi="Arial" w:cs="Arial"/>
                <w:color w:val="000000" w:themeColor="text1"/>
                <w:sz w:val="24"/>
                <w:szCs w:val="24"/>
              </w:rPr>
              <w:tab/>
            </w:r>
          </w:p>
          <w:p w:rsidR="001F4110" w:rsidRPr="001D451C" w:rsidRDefault="00D41438">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t>Call-Off Schedule 13 (Implementation Plan and Testing)</w:t>
            </w:r>
          </w:p>
          <w:p w:rsidR="001F4110" w:rsidRPr="001D451C" w:rsidRDefault="00D41438">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t xml:space="preserve">Call-Off Schedule 14 (Service Levels) </w:t>
            </w:r>
            <w:r w:rsidRPr="001D451C">
              <w:rPr>
                <w:rFonts w:ascii="Arial" w:eastAsia="Arial" w:hAnsi="Arial" w:cs="Arial"/>
                <w:color w:val="000000" w:themeColor="text1"/>
                <w:sz w:val="24"/>
                <w:szCs w:val="24"/>
              </w:rPr>
              <w:tab/>
            </w:r>
            <w:r w:rsidRPr="001D451C">
              <w:rPr>
                <w:rFonts w:ascii="Arial" w:eastAsia="Arial" w:hAnsi="Arial" w:cs="Arial"/>
                <w:color w:val="000000" w:themeColor="text1"/>
                <w:sz w:val="24"/>
                <w:szCs w:val="24"/>
              </w:rPr>
              <w:tab/>
            </w:r>
          </w:p>
          <w:p w:rsidR="001F4110" w:rsidRPr="001D451C" w:rsidRDefault="00D41438">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t>Call-Off Schedule 15 (Call-Off Contract Management)</w:t>
            </w:r>
          </w:p>
          <w:p w:rsidR="00CE247E" w:rsidRPr="001D451C" w:rsidRDefault="00CE247E">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t>Call-Off Schedule 17(MOD Terms)</w:t>
            </w:r>
          </w:p>
          <w:p w:rsidR="001F4110" w:rsidRPr="001D451C" w:rsidRDefault="00D41438">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t xml:space="preserve">Call-Off Schedule 18 (Background Checks) </w:t>
            </w:r>
            <w:r w:rsidRPr="001D451C">
              <w:rPr>
                <w:rFonts w:ascii="Arial" w:eastAsia="Arial" w:hAnsi="Arial" w:cs="Arial"/>
                <w:color w:val="000000" w:themeColor="text1"/>
                <w:sz w:val="24"/>
                <w:szCs w:val="24"/>
              </w:rPr>
              <w:tab/>
            </w:r>
          </w:p>
          <w:p w:rsidR="001F4110" w:rsidRPr="001D451C" w:rsidRDefault="00D41438">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t>Call-Off Schedule 19 (Scottish Law)</w:t>
            </w:r>
            <w:r w:rsidRPr="001D451C">
              <w:rPr>
                <w:rFonts w:ascii="Arial" w:eastAsia="Arial" w:hAnsi="Arial" w:cs="Arial"/>
                <w:color w:val="000000" w:themeColor="text1"/>
                <w:sz w:val="24"/>
                <w:szCs w:val="24"/>
              </w:rPr>
              <w:tab/>
            </w:r>
            <w:r w:rsidRPr="001D451C">
              <w:rPr>
                <w:rFonts w:ascii="Arial" w:eastAsia="Arial" w:hAnsi="Arial" w:cs="Arial"/>
                <w:color w:val="000000" w:themeColor="text1"/>
                <w:sz w:val="24"/>
                <w:szCs w:val="24"/>
              </w:rPr>
              <w:tab/>
              <w:t xml:space="preserve">     </w:t>
            </w:r>
          </w:p>
          <w:p w:rsidR="001F4110" w:rsidRPr="001D451C" w:rsidRDefault="00D41438">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t xml:space="preserve">Call-Off Schedule 20 (Call-Off Specification)    </w:t>
            </w:r>
          </w:p>
          <w:p w:rsidR="001F4110" w:rsidRPr="001D451C" w:rsidRDefault="00D41438">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t xml:space="preserve">Call-Off Schedule 21 (Northern Ireland Law)    </w:t>
            </w:r>
          </w:p>
          <w:p w:rsidR="001F4110" w:rsidRPr="001D451C" w:rsidRDefault="00D41438">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t>Call-Off Schedule 2</w:t>
            </w:r>
            <w:r w:rsidR="002D3B1D">
              <w:rPr>
                <w:rFonts w:ascii="Arial" w:eastAsia="Arial" w:hAnsi="Arial" w:cs="Arial"/>
                <w:color w:val="000000" w:themeColor="text1"/>
                <w:sz w:val="24"/>
                <w:szCs w:val="24"/>
              </w:rPr>
              <w:t>3</w:t>
            </w:r>
            <w:r w:rsidRPr="001D451C">
              <w:rPr>
                <w:rFonts w:ascii="Arial" w:eastAsia="Arial" w:hAnsi="Arial" w:cs="Arial"/>
                <w:color w:val="000000" w:themeColor="text1"/>
                <w:sz w:val="24"/>
                <w:szCs w:val="24"/>
              </w:rPr>
              <w:t xml:space="preserve"> (HMRC Terms)                </w:t>
            </w:r>
          </w:p>
          <w:p w:rsidR="001F4110" w:rsidRPr="001D451C" w:rsidRDefault="00D41438">
            <w:pPr>
              <w:numPr>
                <w:ilvl w:val="0"/>
                <w:numId w:val="6"/>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Framework Schedule 8 (Self Audit Certificate)</w:t>
            </w:r>
          </w:p>
          <w:p w:rsidR="001F4110" w:rsidRPr="001D451C" w:rsidRDefault="00D41438">
            <w:pPr>
              <w:numPr>
                <w:ilvl w:val="0"/>
                <w:numId w:val="6"/>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 xml:space="preserve">Framework Schedule 9 (Cyber Essentials Scheme) </w:t>
            </w:r>
          </w:p>
          <w:p w:rsidR="001F4110" w:rsidRPr="001D451C" w:rsidRDefault="00D41438">
            <w:pPr>
              <w:numPr>
                <w:ilvl w:val="0"/>
                <w:numId w:val="6"/>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Framework Schedule 10 (ISO 27001 and or equivalent)</w:t>
            </w:r>
          </w:p>
          <w:p w:rsidR="001F4110" w:rsidRPr="001D451C" w:rsidRDefault="00D41438">
            <w:pPr>
              <w:numPr>
                <w:ilvl w:val="0"/>
                <w:numId w:val="6"/>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Joint Schedule 2 (Variation Form)</w:t>
            </w:r>
          </w:p>
          <w:p w:rsidR="001F4110" w:rsidRPr="001D451C" w:rsidRDefault="00D41438">
            <w:pPr>
              <w:numPr>
                <w:ilvl w:val="0"/>
                <w:numId w:val="6"/>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Joint Schedule 3 (Insurance Requirements)</w:t>
            </w:r>
          </w:p>
          <w:p w:rsidR="001F4110" w:rsidRPr="001D451C" w:rsidRDefault="00D41438">
            <w:pPr>
              <w:numPr>
                <w:ilvl w:val="0"/>
                <w:numId w:val="6"/>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Joint Schedule 4 (Commercially Sensitive Information)</w:t>
            </w:r>
          </w:p>
          <w:p w:rsidR="001F4110" w:rsidRPr="001D451C" w:rsidRDefault="00D41438">
            <w:pPr>
              <w:numPr>
                <w:ilvl w:val="0"/>
                <w:numId w:val="6"/>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Joint Schedule 6 (Key Subcontractors)</w:t>
            </w:r>
          </w:p>
          <w:p w:rsidR="001F4110" w:rsidRPr="001D451C" w:rsidRDefault="00D41438">
            <w:pPr>
              <w:numPr>
                <w:ilvl w:val="0"/>
                <w:numId w:val="6"/>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Joint Schedule 7 (Financial Difficulties)</w:t>
            </w:r>
          </w:p>
          <w:p w:rsidR="001F4110" w:rsidRPr="001D451C" w:rsidRDefault="00D41438">
            <w:pPr>
              <w:numPr>
                <w:ilvl w:val="0"/>
                <w:numId w:val="6"/>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Joint Schedule 8 (Guarantee)</w:t>
            </w:r>
          </w:p>
          <w:p w:rsidR="001F4110" w:rsidRPr="001D451C" w:rsidRDefault="00D41438">
            <w:pPr>
              <w:numPr>
                <w:ilvl w:val="0"/>
                <w:numId w:val="6"/>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Joint Schedule 9 (Minimum Standards of Reliability)</w:t>
            </w:r>
          </w:p>
          <w:p w:rsidR="001F4110" w:rsidRPr="001D451C" w:rsidRDefault="00D41438">
            <w:pPr>
              <w:numPr>
                <w:ilvl w:val="0"/>
                <w:numId w:val="6"/>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Joint Schedule 10 (Rectification Plan)</w:t>
            </w:r>
          </w:p>
          <w:p w:rsidR="001F4110" w:rsidRPr="001D451C" w:rsidRDefault="00D41438">
            <w:pPr>
              <w:numPr>
                <w:ilvl w:val="0"/>
                <w:numId w:val="6"/>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Joint Schedule 11 (Processing Data)</w:t>
            </w:r>
          </w:p>
          <w:p w:rsidR="001F4110" w:rsidRPr="001D451C" w:rsidRDefault="00D41438">
            <w:pPr>
              <w:numPr>
                <w:ilvl w:val="0"/>
                <w:numId w:val="6"/>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Joint Schedule 12 (Supply Chain Visibility)</w:t>
            </w:r>
          </w:p>
          <w:p w:rsidR="001F4110" w:rsidRPr="001D451C" w:rsidRDefault="00D41438">
            <w:pPr>
              <w:numPr>
                <w:ilvl w:val="0"/>
                <w:numId w:val="6"/>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Joint Schedule 13 (Continuous Improvement)</w:t>
            </w:r>
          </w:p>
          <w:p w:rsidR="001F4110" w:rsidRPr="001D451C" w:rsidRDefault="00D41438">
            <w:pPr>
              <w:numPr>
                <w:ilvl w:val="0"/>
                <w:numId w:val="6"/>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 xml:space="preserve">Joint Schedule 14 (Benchmarking) </w:t>
            </w:r>
            <w:r w:rsidRPr="001D451C">
              <w:rPr>
                <w:rFonts w:ascii="Arial" w:eastAsia="Arial" w:hAnsi="Arial" w:cs="Arial"/>
                <w:color w:val="000000" w:themeColor="text1"/>
                <w:sz w:val="24"/>
                <w:szCs w:val="24"/>
              </w:rPr>
              <w:tab/>
            </w:r>
          </w:p>
          <w:p w:rsidR="001F4110" w:rsidRPr="001D451C" w:rsidRDefault="00D41438">
            <w:pPr>
              <w:numPr>
                <w:ilvl w:val="0"/>
                <w:numId w:val="3"/>
              </w:numPr>
              <w:pBdr>
                <w:top w:val="nil"/>
                <w:left w:val="nil"/>
                <w:bottom w:val="nil"/>
                <w:right w:val="nil"/>
                <w:between w:val="nil"/>
              </w:pBdr>
              <w:spacing w:after="0"/>
              <w:rPr>
                <w:rFonts w:ascii="Arial" w:eastAsia="Arial" w:hAnsi="Arial" w:cs="Arial"/>
                <w:color w:val="000000" w:themeColor="text1"/>
                <w:sz w:val="24"/>
                <w:szCs w:val="24"/>
              </w:rPr>
            </w:pPr>
            <w:bookmarkStart w:id="0" w:name="_heading=h.gjdgxs" w:colFirst="0" w:colLast="0"/>
            <w:bookmarkEnd w:id="0"/>
            <w:r w:rsidRPr="001D451C">
              <w:rPr>
                <w:rFonts w:ascii="Arial" w:eastAsia="Arial" w:hAnsi="Arial" w:cs="Arial"/>
                <w:color w:val="000000" w:themeColor="text1"/>
                <w:sz w:val="24"/>
                <w:szCs w:val="24"/>
              </w:rPr>
              <w:t>CCS Core Terms (version 3.0.11)</w:t>
            </w:r>
          </w:p>
          <w:p w:rsidR="001F4110" w:rsidRPr="001D451C" w:rsidRDefault="00D41438">
            <w:pPr>
              <w:numPr>
                <w:ilvl w:val="0"/>
                <w:numId w:val="3"/>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Joint Schedule 5 (Corporate Social Responsibility) RM6171</w:t>
            </w:r>
          </w:p>
          <w:p w:rsidR="001F4110" w:rsidRPr="001D451C" w:rsidRDefault="00D41438">
            <w:pPr>
              <w:numPr>
                <w:ilvl w:val="0"/>
                <w:numId w:val="3"/>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 xml:space="preserve">Framework Schedule 2 (Framework Tender) RM6171 as long as any part of the Framework Tender that offers a better commercial position for CCS or Buyers (as decided by CCS) take precedence over the documents above </w:t>
            </w:r>
          </w:p>
          <w:p w:rsidR="001F4110" w:rsidRPr="008F098B" w:rsidRDefault="001F4110">
            <w:pPr>
              <w:pBdr>
                <w:top w:val="nil"/>
                <w:left w:val="nil"/>
                <w:bottom w:val="nil"/>
                <w:right w:val="nil"/>
                <w:between w:val="nil"/>
              </w:pBdr>
              <w:spacing w:after="0" w:line="240" w:lineRule="auto"/>
              <w:ind w:left="360" w:hanging="360"/>
              <w:rPr>
                <w:rFonts w:ascii="Arial" w:eastAsia="Arial" w:hAnsi="Arial" w:cs="Arial"/>
                <w:color w:val="000000" w:themeColor="text1"/>
                <w:sz w:val="16"/>
                <w:szCs w:val="16"/>
              </w:rPr>
            </w:pPr>
          </w:p>
        </w:tc>
        <w:bookmarkStart w:id="1" w:name="_GoBack"/>
        <w:bookmarkEnd w:id="1"/>
      </w:tr>
      <w:tr w:rsidR="001F4110" w:rsidTr="008F098B">
        <w:trPr>
          <w:trHeight w:val="40"/>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 Special Terms</w:t>
            </w:r>
          </w:p>
          <w:p w:rsidR="001F4110" w:rsidRDefault="001F4110" w:rsidP="008F098B">
            <w:pPr>
              <w:pBdr>
                <w:top w:val="nil"/>
                <w:left w:val="nil"/>
                <w:bottom w:val="nil"/>
                <w:right w:val="nil"/>
                <w:between w:val="nil"/>
              </w:pBdr>
              <w:spacing w:after="0" w:line="240" w:lineRule="auto"/>
              <w:ind w:left="176"/>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7825" w:type="dxa"/>
            <w:shd w:val="clear" w:color="auto" w:fill="auto"/>
          </w:tcPr>
          <w:p w:rsidR="001F4110" w:rsidRDefault="00D41438">
            <w:pPr>
              <w:rPr>
                <w:rFonts w:ascii="Arial" w:eastAsia="Arial" w:hAnsi="Arial" w:cs="Arial"/>
                <w:sz w:val="24"/>
                <w:szCs w:val="24"/>
                <w:highlight w:val="yellow"/>
              </w:rPr>
            </w:pPr>
            <w:r w:rsidRPr="007202FB">
              <w:rPr>
                <w:rFonts w:ascii="Arial" w:eastAsia="Arial" w:hAnsi="Arial" w:cs="Arial"/>
                <w:color w:val="auto"/>
                <w:sz w:val="24"/>
                <w:szCs w:val="24"/>
              </w:rPr>
              <w:t>N/A</w:t>
            </w:r>
          </w:p>
        </w:tc>
      </w:tr>
      <w:tr w:rsidR="001F4110" w:rsidTr="008F098B">
        <w:trPr>
          <w:cnfStyle w:val="000000100000" w:firstRow="0" w:lastRow="0" w:firstColumn="0" w:lastColumn="0" w:oddVBand="0" w:evenVBand="0" w:oddHBand="1" w:evenHBand="0" w:firstRowFirstColumn="0" w:firstRowLastColumn="0" w:lastRowFirstColumn="0" w:lastRowLastColumn="0"/>
          <w:trHeight w:val="55"/>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Framework Prices </w:t>
            </w:r>
          </w:p>
        </w:tc>
        <w:tc>
          <w:tcPr>
            <w:cnfStyle w:val="000010000000" w:firstRow="0" w:lastRow="0" w:firstColumn="0" w:lastColumn="0" w:oddVBand="1" w:evenVBand="0" w:oddHBand="0" w:evenHBand="0" w:firstRowFirstColumn="0" w:firstRowLastColumn="0" w:lastRowFirstColumn="0" w:lastRowLastColumn="0"/>
            <w:tcW w:w="7825" w:type="dxa"/>
          </w:tcPr>
          <w:p w:rsidR="001F4110" w:rsidRPr="008F098B" w:rsidRDefault="001F4110">
            <w:pPr>
              <w:pBdr>
                <w:top w:val="nil"/>
                <w:left w:val="nil"/>
                <w:bottom w:val="nil"/>
                <w:right w:val="nil"/>
                <w:between w:val="nil"/>
              </w:pBdr>
              <w:spacing w:after="0" w:line="240" w:lineRule="auto"/>
              <w:ind w:left="360" w:hanging="360"/>
              <w:rPr>
                <w:rFonts w:ascii="Arial" w:eastAsia="Arial" w:hAnsi="Arial" w:cs="Arial"/>
                <w:color w:val="000000"/>
                <w:sz w:val="16"/>
                <w:szCs w:val="16"/>
              </w:rPr>
            </w:pPr>
          </w:p>
          <w:p w:rsidR="001F4110" w:rsidRDefault="00D41438">
            <w:pPr>
              <w:rPr>
                <w:rFonts w:ascii="Arial" w:eastAsia="Arial" w:hAnsi="Arial" w:cs="Arial"/>
                <w:sz w:val="24"/>
                <w:szCs w:val="24"/>
              </w:rPr>
            </w:pPr>
            <w:r w:rsidRPr="007202FB">
              <w:rPr>
                <w:rFonts w:ascii="Arial" w:eastAsia="Arial" w:hAnsi="Arial" w:cs="Arial"/>
                <w:color w:val="auto"/>
                <w:sz w:val="24"/>
                <w:szCs w:val="24"/>
              </w:rPr>
              <w:t>Details in Framework Schedule 3 (Framework Prices)</w:t>
            </w:r>
          </w:p>
        </w:tc>
      </w:tr>
      <w:tr w:rsidR="001F4110" w:rsidTr="008F098B">
        <w:trPr>
          <w:trHeight w:val="569"/>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Insurance</w:t>
            </w:r>
          </w:p>
        </w:tc>
        <w:tc>
          <w:tcPr>
            <w:cnfStyle w:val="000010000000" w:firstRow="0" w:lastRow="0" w:firstColumn="0" w:lastColumn="0" w:oddVBand="1" w:evenVBand="0" w:oddHBand="0" w:evenHBand="0" w:firstRowFirstColumn="0" w:firstRowLastColumn="0" w:lastRowFirstColumn="0" w:lastRowLastColumn="0"/>
            <w:tcW w:w="7825" w:type="dxa"/>
            <w:shd w:val="clear" w:color="auto" w:fill="auto"/>
          </w:tcPr>
          <w:p w:rsidR="001F4110" w:rsidRDefault="00D41438">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r>
              <w:rPr>
                <w:rFonts w:ascii="Arial" w:eastAsia="Arial" w:hAnsi="Arial" w:cs="Arial"/>
                <w:color w:val="000000"/>
                <w:sz w:val="24"/>
                <w:szCs w:val="24"/>
              </w:rPr>
              <w:t>Details in Annex of Joint Schedule 3 (Insurance Requirements).</w:t>
            </w:r>
          </w:p>
        </w:tc>
      </w:tr>
      <w:tr w:rsidR="001F4110" w:rsidTr="008F098B">
        <w:trPr>
          <w:cnfStyle w:val="000000100000" w:firstRow="0" w:lastRow="0" w:firstColumn="0" w:lastColumn="0" w:oddVBand="0" w:evenVBand="0" w:oddHBand="1" w:evenHBand="0" w:firstRowFirstColumn="0" w:firstRowLastColumn="0" w:lastRowFirstColumn="0" w:lastRowLastColumn="0"/>
          <w:trHeight w:val="2795"/>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Cyber </w:t>
            </w:r>
          </w:p>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7825" w:type="dxa"/>
          </w:tcPr>
          <w:p w:rsidR="001F4110" w:rsidRDefault="00D41438">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Cyber Essentials Scheme [Basic / Plus] Certificate (or equivalent). Details in Framework Schedule F9 (Cyber Essentials Scheme)</w:t>
            </w:r>
          </w:p>
          <w:p w:rsidR="001F4110" w:rsidRPr="008F098B" w:rsidRDefault="00D41438" w:rsidP="008F098B">
            <w:pPr>
              <w:spacing w:before="120" w:after="240"/>
              <w:rPr>
                <w:rFonts w:ascii="Arial" w:eastAsia="Arial" w:hAnsi="Arial" w:cs="Arial"/>
                <w:color w:val="000000"/>
                <w:sz w:val="24"/>
                <w:szCs w:val="24"/>
                <w:highlight w:val="yellow"/>
              </w:rPr>
            </w:pPr>
            <w:r>
              <w:rPr>
                <w:rFonts w:ascii="Arial" w:eastAsia="Arial" w:hAnsi="Arial" w:cs="Arial"/>
                <w:color w:val="000000"/>
                <w:sz w:val="24"/>
                <w:szCs w:val="24"/>
              </w:rPr>
              <w:t>The Supplier shall provide the Certificate to CCS by the Framework Start Date or within thirty (30) days of the Framework Start Date. Until the Supplier provides the Certificate it shall be prohibited from participating in any Call-Off Procedure pursuant to Framework Schedule 7 (Call-Off Procedure and Award Criteria).</w:t>
            </w:r>
          </w:p>
        </w:tc>
      </w:tr>
      <w:tr w:rsidR="001F4110" w:rsidTr="008F098B">
        <w:trPr>
          <w:trHeight w:val="939"/>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ISO 27001 Certification</w:t>
            </w:r>
          </w:p>
        </w:tc>
        <w:tc>
          <w:tcPr>
            <w:cnfStyle w:val="000010000000" w:firstRow="0" w:lastRow="0" w:firstColumn="0" w:lastColumn="0" w:oddVBand="1" w:evenVBand="0" w:oddHBand="0" w:evenHBand="0" w:firstRowFirstColumn="0" w:firstRowLastColumn="0" w:lastRowFirstColumn="0" w:lastRowLastColumn="0"/>
            <w:tcW w:w="7825" w:type="dxa"/>
          </w:tcPr>
          <w:p w:rsidR="001F4110" w:rsidRPr="008F098B" w:rsidRDefault="00D41438" w:rsidP="008F098B">
            <w:pPr>
              <w:rPr>
                <w:rFonts w:ascii="Arial" w:eastAsia="Arial" w:hAnsi="Arial" w:cs="Arial"/>
                <w:color w:val="000000" w:themeColor="text1"/>
                <w:sz w:val="24"/>
                <w:szCs w:val="24"/>
              </w:rPr>
            </w:pPr>
            <w:r w:rsidRPr="008F098B">
              <w:rPr>
                <w:rFonts w:ascii="Arial" w:eastAsia="Arial" w:hAnsi="Arial" w:cs="Arial"/>
                <w:color w:val="000000" w:themeColor="text1"/>
                <w:sz w:val="24"/>
                <w:szCs w:val="24"/>
              </w:rPr>
              <w:t xml:space="preserve">ISO27001 Certificate (or equivalent).  Details in Framework Schedule 10 (ISO27001 or equivalent). </w:t>
            </w:r>
          </w:p>
          <w:p w:rsidR="001F4110" w:rsidRPr="008F098B" w:rsidRDefault="00D41438" w:rsidP="008F098B">
            <w:pPr>
              <w:rPr>
                <w:rFonts w:ascii="Arial" w:eastAsia="Arial" w:hAnsi="Arial" w:cs="Arial"/>
                <w:color w:val="000000" w:themeColor="text1"/>
                <w:sz w:val="24"/>
                <w:szCs w:val="24"/>
              </w:rPr>
            </w:pPr>
            <w:r w:rsidRPr="008F098B">
              <w:rPr>
                <w:rFonts w:ascii="Arial" w:eastAsia="Arial" w:hAnsi="Arial" w:cs="Arial"/>
                <w:color w:val="000000" w:themeColor="text1"/>
                <w:sz w:val="24"/>
                <w:szCs w:val="24"/>
              </w:rPr>
              <w:t>The Supplier shall provide the Certificate to CCS by the Framework Start Date or within thirty (30) days of the Framework Start Date. Until the Supplier provides the Certificate it shall be prohibited from participating in any Call-Off Procedure pursuant to Framework Schedule 7 (Call-Off Procedure and Award Criteria).</w:t>
            </w:r>
          </w:p>
        </w:tc>
      </w:tr>
      <w:tr w:rsidR="001F4110" w:rsidTr="008F098B">
        <w:trPr>
          <w:cnfStyle w:val="000000100000" w:firstRow="0" w:lastRow="0" w:firstColumn="0" w:lastColumn="0" w:oddVBand="0" w:evenVBand="0" w:oddHBand="1" w:evenHBand="0" w:firstRowFirstColumn="0" w:firstRowLastColumn="0" w:lastRowFirstColumn="0" w:lastRowLastColumn="0"/>
          <w:trHeight w:val="731"/>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Management Charge</w:t>
            </w:r>
          </w:p>
        </w:tc>
        <w:tc>
          <w:tcPr>
            <w:cnfStyle w:val="000010000000" w:firstRow="0" w:lastRow="0" w:firstColumn="0" w:lastColumn="0" w:oddVBand="1" w:evenVBand="0" w:oddHBand="0" w:evenHBand="0" w:firstRowFirstColumn="0" w:firstRowLastColumn="0" w:lastRowFirstColumn="0" w:lastRowLastColumn="0"/>
            <w:tcW w:w="7825" w:type="dxa"/>
          </w:tcPr>
          <w:p w:rsidR="001F4110" w:rsidRPr="008F098B" w:rsidRDefault="00D41438">
            <w:pPr>
              <w:rPr>
                <w:rFonts w:ascii="Arial" w:eastAsia="Arial" w:hAnsi="Arial" w:cs="Arial"/>
                <w:color w:val="000000" w:themeColor="text1"/>
                <w:sz w:val="24"/>
                <w:szCs w:val="24"/>
              </w:rPr>
            </w:pPr>
            <w:r w:rsidRPr="008F098B">
              <w:rPr>
                <w:rFonts w:ascii="Arial" w:eastAsia="Arial" w:hAnsi="Arial" w:cs="Arial"/>
                <w:color w:val="000000" w:themeColor="text1"/>
                <w:sz w:val="24"/>
                <w:szCs w:val="24"/>
              </w:rPr>
              <w:t>The Supplier will pay, excluding VAT, 0.5 % of all the Charges for the Deliverables invoiced to the Buyer under all Call-Off Contracts.</w:t>
            </w:r>
          </w:p>
        </w:tc>
      </w:tr>
      <w:tr w:rsidR="001F4110" w:rsidTr="008F098B">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1F4110" w:rsidRDefault="00D41438" w:rsidP="008F098B">
            <w:pPr>
              <w:pBdr>
                <w:top w:val="nil"/>
                <w:left w:val="nil"/>
                <w:bottom w:val="nil"/>
                <w:right w:val="nil"/>
                <w:between w:val="nil"/>
              </w:pBdr>
              <w:spacing w:after="0" w:line="240" w:lineRule="auto"/>
              <w:ind w:left="176"/>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w:t>
            </w:r>
          </w:p>
          <w:p w:rsidR="001F4110" w:rsidRDefault="00D41438" w:rsidP="008F098B">
            <w:pPr>
              <w:pBdr>
                <w:top w:val="nil"/>
                <w:left w:val="nil"/>
                <w:bottom w:val="nil"/>
                <w:right w:val="nil"/>
                <w:between w:val="nil"/>
              </w:pBdr>
              <w:spacing w:after="0" w:line="240" w:lineRule="auto"/>
              <w:ind w:left="176"/>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Manager</w:t>
            </w:r>
          </w:p>
        </w:tc>
        <w:tc>
          <w:tcPr>
            <w:cnfStyle w:val="000010000000" w:firstRow="0" w:lastRow="0" w:firstColumn="0" w:lastColumn="0" w:oddVBand="1" w:evenVBand="0" w:oddHBand="0" w:evenHBand="0" w:firstRowFirstColumn="0" w:firstRowLastColumn="0" w:lastRowFirstColumn="0" w:lastRowLastColumn="0"/>
            <w:tcW w:w="7825" w:type="dxa"/>
          </w:tcPr>
          <w:p w:rsidR="001F4110" w:rsidRPr="008F098B" w:rsidRDefault="00D41438">
            <w:pPr>
              <w:rPr>
                <w:rFonts w:ascii="Arial" w:eastAsia="Arial" w:hAnsi="Arial" w:cs="Arial"/>
                <w:color w:val="000000" w:themeColor="text1"/>
                <w:sz w:val="24"/>
                <w:szCs w:val="24"/>
              </w:rPr>
            </w:pPr>
            <w:r w:rsidRPr="008F098B">
              <w:rPr>
                <w:rFonts w:ascii="Arial" w:eastAsia="Arial" w:hAnsi="Arial" w:cs="Arial"/>
                <w:color w:val="000000" w:themeColor="text1"/>
                <w:sz w:val="24"/>
                <w:szCs w:val="24"/>
              </w:rPr>
              <w:t>[</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name]</w:t>
            </w:r>
          </w:p>
          <w:p w:rsidR="001F4110" w:rsidRPr="008F098B" w:rsidRDefault="00D41438">
            <w:pPr>
              <w:rPr>
                <w:rFonts w:ascii="Arial" w:eastAsia="Arial" w:hAnsi="Arial" w:cs="Arial"/>
                <w:color w:val="000000" w:themeColor="text1"/>
                <w:sz w:val="24"/>
                <w:szCs w:val="24"/>
              </w:rPr>
            </w:pPr>
            <w:r w:rsidRPr="008F098B">
              <w:rPr>
                <w:rFonts w:ascii="Arial" w:eastAsia="Arial" w:hAnsi="Arial" w:cs="Arial"/>
                <w:color w:val="000000" w:themeColor="text1"/>
                <w:sz w:val="24"/>
                <w:szCs w:val="24"/>
              </w:rPr>
              <w:t>[</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job title]</w:t>
            </w:r>
          </w:p>
          <w:p w:rsidR="001F4110" w:rsidRPr="008F098B" w:rsidRDefault="00D41438">
            <w:pPr>
              <w:rPr>
                <w:rFonts w:ascii="Arial" w:eastAsia="Arial" w:hAnsi="Arial" w:cs="Arial"/>
                <w:color w:val="000000" w:themeColor="text1"/>
                <w:sz w:val="24"/>
                <w:szCs w:val="24"/>
              </w:rPr>
            </w:pPr>
            <w:r w:rsidRPr="008F098B">
              <w:rPr>
                <w:rFonts w:ascii="Arial" w:eastAsia="Arial" w:hAnsi="Arial" w:cs="Arial"/>
                <w:color w:val="000000" w:themeColor="text1"/>
                <w:sz w:val="24"/>
                <w:szCs w:val="24"/>
              </w:rPr>
              <w:t>[</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email address]</w:t>
            </w:r>
          </w:p>
          <w:p w:rsidR="001F4110" w:rsidRPr="008F098B" w:rsidRDefault="00D41438">
            <w:pPr>
              <w:rPr>
                <w:rFonts w:ascii="Arial" w:eastAsia="Arial" w:hAnsi="Arial" w:cs="Arial"/>
                <w:color w:val="000000" w:themeColor="text1"/>
                <w:sz w:val="24"/>
                <w:szCs w:val="24"/>
              </w:rPr>
            </w:pPr>
            <w:r w:rsidRPr="008F098B">
              <w:rPr>
                <w:rFonts w:ascii="Arial" w:eastAsia="Arial" w:hAnsi="Arial" w:cs="Arial"/>
                <w:b/>
                <w:color w:val="000000" w:themeColor="text1"/>
                <w:sz w:val="24"/>
                <w:szCs w:val="24"/>
              </w:rPr>
              <w:t>[</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phone number]</w:t>
            </w:r>
          </w:p>
        </w:tc>
      </w:tr>
      <w:tr w:rsidR="001F4110" w:rsidTr="008F098B">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7825" w:type="dxa"/>
          </w:tcPr>
          <w:p w:rsidR="001F4110" w:rsidRPr="008F098B" w:rsidRDefault="00D41438">
            <w:pPr>
              <w:rPr>
                <w:rFonts w:ascii="Arial" w:eastAsia="Arial" w:hAnsi="Arial" w:cs="Arial"/>
                <w:color w:val="000000" w:themeColor="text1"/>
                <w:sz w:val="24"/>
                <w:szCs w:val="24"/>
              </w:rPr>
            </w:pPr>
            <w:r w:rsidRPr="008F098B">
              <w:rPr>
                <w:rFonts w:ascii="Arial" w:eastAsia="Arial" w:hAnsi="Arial" w:cs="Arial"/>
                <w:color w:val="000000" w:themeColor="text1"/>
                <w:sz w:val="24"/>
                <w:szCs w:val="24"/>
              </w:rPr>
              <w:t>[</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name]</w:t>
            </w:r>
          </w:p>
          <w:p w:rsidR="001F4110" w:rsidRPr="008F098B" w:rsidRDefault="00D41438">
            <w:pPr>
              <w:rPr>
                <w:rFonts w:ascii="Arial" w:eastAsia="Arial" w:hAnsi="Arial" w:cs="Arial"/>
                <w:color w:val="000000" w:themeColor="text1"/>
                <w:sz w:val="24"/>
                <w:szCs w:val="24"/>
              </w:rPr>
            </w:pPr>
            <w:r w:rsidRPr="008F098B">
              <w:rPr>
                <w:rFonts w:ascii="Arial" w:eastAsia="Arial" w:hAnsi="Arial" w:cs="Arial"/>
                <w:color w:val="000000" w:themeColor="text1"/>
                <w:sz w:val="24"/>
                <w:szCs w:val="24"/>
              </w:rPr>
              <w:t>[</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job title]</w:t>
            </w:r>
          </w:p>
          <w:p w:rsidR="001F4110" w:rsidRPr="008F098B" w:rsidRDefault="00D41438">
            <w:pPr>
              <w:rPr>
                <w:rFonts w:ascii="Arial" w:eastAsia="Arial" w:hAnsi="Arial" w:cs="Arial"/>
                <w:color w:val="000000" w:themeColor="text1"/>
                <w:sz w:val="24"/>
                <w:szCs w:val="24"/>
              </w:rPr>
            </w:pPr>
            <w:r w:rsidRPr="008F098B">
              <w:rPr>
                <w:rFonts w:ascii="Arial" w:eastAsia="Arial" w:hAnsi="Arial" w:cs="Arial"/>
                <w:color w:val="000000" w:themeColor="text1"/>
                <w:sz w:val="24"/>
                <w:szCs w:val="24"/>
              </w:rPr>
              <w:t>[</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email address]</w:t>
            </w:r>
          </w:p>
          <w:p w:rsidR="001F4110" w:rsidRPr="008F098B" w:rsidRDefault="00D41438">
            <w:pPr>
              <w:rPr>
                <w:rFonts w:ascii="Arial" w:eastAsia="Arial" w:hAnsi="Arial" w:cs="Arial"/>
                <w:color w:val="000000" w:themeColor="text1"/>
                <w:sz w:val="24"/>
                <w:szCs w:val="24"/>
              </w:rPr>
            </w:pPr>
            <w:r w:rsidRPr="008F098B">
              <w:rPr>
                <w:rFonts w:ascii="Arial" w:eastAsia="Arial" w:hAnsi="Arial" w:cs="Arial"/>
                <w:b/>
                <w:color w:val="000000" w:themeColor="text1"/>
                <w:sz w:val="24"/>
                <w:szCs w:val="24"/>
              </w:rPr>
              <w:t>[</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phone number]</w:t>
            </w:r>
          </w:p>
        </w:tc>
      </w:tr>
      <w:tr w:rsidR="001F4110" w:rsidTr="008F098B">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1F4110" w:rsidRDefault="00D41438" w:rsidP="008F098B">
            <w:pPr>
              <w:pBdr>
                <w:top w:val="nil"/>
                <w:left w:val="nil"/>
                <w:bottom w:val="nil"/>
                <w:right w:val="nil"/>
                <w:between w:val="nil"/>
              </w:pBdr>
              <w:spacing w:after="0" w:line="240" w:lineRule="auto"/>
              <w:ind w:left="176"/>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7825" w:type="dxa"/>
          </w:tcPr>
          <w:p w:rsidR="001F4110" w:rsidRPr="008F098B" w:rsidRDefault="00D41438">
            <w:pPr>
              <w:rPr>
                <w:rFonts w:ascii="Arial" w:eastAsia="Arial" w:hAnsi="Arial" w:cs="Arial"/>
                <w:color w:val="000000" w:themeColor="text1"/>
                <w:sz w:val="24"/>
                <w:szCs w:val="24"/>
              </w:rPr>
            </w:pPr>
            <w:r w:rsidRPr="008F098B">
              <w:rPr>
                <w:rFonts w:ascii="Arial" w:eastAsia="Arial" w:hAnsi="Arial" w:cs="Arial"/>
                <w:color w:val="000000" w:themeColor="text1"/>
                <w:sz w:val="24"/>
                <w:szCs w:val="24"/>
              </w:rPr>
              <w:t>[</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name]</w:t>
            </w:r>
          </w:p>
          <w:p w:rsidR="001F4110" w:rsidRPr="008F098B" w:rsidRDefault="00D41438">
            <w:pPr>
              <w:rPr>
                <w:rFonts w:ascii="Arial" w:eastAsia="Arial" w:hAnsi="Arial" w:cs="Arial"/>
                <w:color w:val="000000" w:themeColor="text1"/>
                <w:sz w:val="24"/>
                <w:szCs w:val="24"/>
              </w:rPr>
            </w:pPr>
            <w:r w:rsidRPr="008F098B">
              <w:rPr>
                <w:rFonts w:ascii="Arial" w:eastAsia="Arial" w:hAnsi="Arial" w:cs="Arial"/>
                <w:color w:val="000000" w:themeColor="text1"/>
                <w:sz w:val="24"/>
                <w:szCs w:val="24"/>
              </w:rPr>
              <w:t>[</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job title]</w:t>
            </w:r>
          </w:p>
          <w:p w:rsidR="001F4110" w:rsidRPr="008F098B" w:rsidRDefault="00D41438">
            <w:pPr>
              <w:rPr>
                <w:rFonts w:ascii="Arial" w:eastAsia="Arial" w:hAnsi="Arial" w:cs="Arial"/>
                <w:color w:val="000000" w:themeColor="text1"/>
                <w:sz w:val="24"/>
                <w:szCs w:val="24"/>
              </w:rPr>
            </w:pPr>
            <w:r w:rsidRPr="008F098B">
              <w:rPr>
                <w:rFonts w:ascii="Arial" w:eastAsia="Arial" w:hAnsi="Arial" w:cs="Arial"/>
                <w:color w:val="000000" w:themeColor="text1"/>
                <w:sz w:val="24"/>
                <w:szCs w:val="24"/>
              </w:rPr>
              <w:t>[</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email address]</w:t>
            </w:r>
          </w:p>
          <w:p w:rsidR="001F4110" w:rsidRPr="008F098B" w:rsidRDefault="00D41438">
            <w:pPr>
              <w:rPr>
                <w:rFonts w:ascii="Arial" w:eastAsia="Arial" w:hAnsi="Arial" w:cs="Arial"/>
                <w:color w:val="000000" w:themeColor="text1"/>
                <w:sz w:val="24"/>
                <w:szCs w:val="24"/>
              </w:rPr>
            </w:pPr>
            <w:r w:rsidRPr="008F098B">
              <w:rPr>
                <w:rFonts w:ascii="Arial" w:eastAsia="Arial" w:hAnsi="Arial" w:cs="Arial"/>
                <w:color w:val="000000" w:themeColor="text1"/>
                <w:sz w:val="24"/>
                <w:szCs w:val="24"/>
              </w:rPr>
              <w:t>[</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phone number]</w:t>
            </w:r>
          </w:p>
        </w:tc>
      </w:tr>
      <w:tr w:rsidR="001F4110" w:rsidTr="008F098B">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Data Protection </w:t>
            </w:r>
          </w:p>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Officer</w:t>
            </w:r>
          </w:p>
        </w:tc>
        <w:tc>
          <w:tcPr>
            <w:cnfStyle w:val="000010000000" w:firstRow="0" w:lastRow="0" w:firstColumn="0" w:lastColumn="0" w:oddVBand="1" w:evenVBand="0" w:oddHBand="0" w:evenHBand="0" w:firstRowFirstColumn="0" w:firstRowLastColumn="0" w:lastRowFirstColumn="0" w:lastRowLastColumn="0"/>
            <w:tcW w:w="7825" w:type="dxa"/>
          </w:tcPr>
          <w:p w:rsidR="001F4110" w:rsidRPr="008F098B" w:rsidRDefault="00D41438">
            <w:pPr>
              <w:rPr>
                <w:rFonts w:ascii="Arial" w:eastAsia="Arial" w:hAnsi="Arial" w:cs="Arial"/>
                <w:color w:val="000000" w:themeColor="text1"/>
                <w:sz w:val="24"/>
                <w:szCs w:val="24"/>
              </w:rPr>
            </w:pPr>
            <w:r w:rsidRPr="008F098B">
              <w:rPr>
                <w:rFonts w:ascii="Arial" w:eastAsia="Arial" w:hAnsi="Arial" w:cs="Arial"/>
                <w:color w:val="000000" w:themeColor="text1"/>
                <w:sz w:val="24"/>
                <w:szCs w:val="24"/>
              </w:rPr>
              <w:t>[</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name]</w:t>
            </w:r>
          </w:p>
          <w:p w:rsidR="001F4110" w:rsidRPr="008F098B" w:rsidRDefault="00D41438">
            <w:pPr>
              <w:rPr>
                <w:rFonts w:ascii="Arial" w:eastAsia="Arial" w:hAnsi="Arial" w:cs="Arial"/>
                <w:color w:val="000000" w:themeColor="text1"/>
                <w:sz w:val="24"/>
                <w:szCs w:val="24"/>
              </w:rPr>
            </w:pPr>
            <w:r w:rsidRPr="008F098B">
              <w:rPr>
                <w:rFonts w:ascii="Arial" w:eastAsia="Arial" w:hAnsi="Arial" w:cs="Arial"/>
                <w:color w:val="000000" w:themeColor="text1"/>
                <w:sz w:val="24"/>
                <w:szCs w:val="24"/>
              </w:rPr>
              <w:t>[</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job title]</w:t>
            </w:r>
          </w:p>
          <w:p w:rsidR="001F4110" w:rsidRPr="008F098B" w:rsidRDefault="00D41438">
            <w:pPr>
              <w:rPr>
                <w:rFonts w:ascii="Arial" w:eastAsia="Arial" w:hAnsi="Arial" w:cs="Arial"/>
                <w:color w:val="000000" w:themeColor="text1"/>
                <w:sz w:val="24"/>
                <w:szCs w:val="24"/>
              </w:rPr>
            </w:pPr>
            <w:r w:rsidRPr="008F098B">
              <w:rPr>
                <w:rFonts w:ascii="Arial" w:eastAsia="Arial" w:hAnsi="Arial" w:cs="Arial"/>
                <w:color w:val="000000" w:themeColor="text1"/>
                <w:sz w:val="24"/>
                <w:szCs w:val="24"/>
              </w:rPr>
              <w:t>[</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email address]</w:t>
            </w:r>
          </w:p>
          <w:p w:rsidR="001F4110" w:rsidRPr="008F098B" w:rsidRDefault="00D41438">
            <w:pPr>
              <w:rPr>
                <w:rFonts w:ascii="Arial" w:eastAsia="Arial" w:hAnsi="Arial" w:cs="Arial"/>
                <w:color w:val="000000" w:themeColor="text1"/>
                <w:sz w:val="24"/>
                <w:szCs w:val="24"/>
              </w:rPr>
            </w:pPr>
            <w:r w:rsidRPr="008F098B">
              <w:rPr>
                <w:rFonts w:ascii="Arial" w:eastAsia="Arial" w:hAnsi="Arial" w:cs="Arial"/>
                <w:color w:val="000000" w:themeColor="text1"/>
                <w:sz w:val="24"/>
                <w:szCs w:val="24"/>
              </w:rPr>
              <w:t>[</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phone number]</w:t>
            </w:r>
          </w:p>
        </w:tc>
      </w:tr>
      <w:tr w:rsidR="001F4110" w:rsidTr="008F098B">
        <w:trPr>
          <w:trHeight w:val="1002"/>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cnfStyle w:val="000010000000" w:firstRow="0" w:lastRow="0" w:firstColumn="0" w:lastColumn="0" w:oddVBand="1" w:evenVBand="0" w:oddHBand="0" w:evenHBand="0" w:firstRowFirstColumn="0" w:firstRowLastColumn="0" w:lastRowFirstColumn="0" w:lastRowLastColumn="0"/>
            <w:tcW w:w="7825" w:type="dxa"/>
          </w:tcPr>
          <w:p w:rsidR="001F4110" w:rsidRPr="008F098B" w:rsidRDefault="00D41438">
            <w:pPr>
              <w:rPr>
                <w:rFonts w:ascii="Arial" w:eastAsia="Arial" w:hAnsi="Arial" w:cs="Arial"/>
                <w:color w:val="000000" w:themeColor="text1"/>
                <w:sz w:val="24"/>
                <w:szCs w:val="24"/>
              </w:rPr>
            </w:pPr>
            <w:r w:rsidRPr="008F098B">
              <w:rPr>
                <w:rFonts w:ascii="Arial" w:eastAsia="Arial" w:hAnsi="Arial" w:cs="Arial"/>
                <w:color w:val="000000" w:themeColor="text1"/>
                <w:sz w:val="24"/>
                <w:szCs w:val="24"/>
              </w:rPr>
              <w:t>£5,000,000</w:t>
            </w:r>
          </w:p>
        </w:tc>
      </w:tr>
      <w:tr w:rsidR="001F4110" w:rsidTr="008F098B">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7825" w:type="dxa"/>
          </w:tcPr>
          <w:p w:rsidR="001F4110" w:rsidRPr="008F098B" w:rsidRDefault="00D41438">
            <w:pPr>
              <w:rPr>
                <w:rFonts w:ascii="Arial" w:eastAsia="Arial" w:hAnsi="Arial" w:cs="Arial"/>
                <w:color w:val="000000" w:themeColor="text1"/>
                <w:sz w:val="24"/>
                <w:szCs w:val="24"/>
              </w:rPr>
            </w:pPr>
            <w:r w:rsidRPr="008F098B">
              <w:rPr>
                <w:rFonts w:ascii="Arial" w:eastAsia="Arial" w:hAnsi="Arial" w:cs="Arial"/>
                <w:color w:val="000000" w:themeColor="text1"/>
                <w:sz w:val="24"/>
                <w:szCs w:val="24"/>
              </w:rPr>
              <w:t>[</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name]</w:t>
            </w:r>
          </w:p>
          <w:p w:rsidR="001F4110" w:rsidRPr="008F098B" w:rsidRDefault="00D41438">
            <w:pPr>
              <w:rPr>
                <w:rFonts w:ascii="Arial" w:eastAsia="Arial" w:hAnsi="Arial" w:cs="Arial"/>
                <w:color w:val="000000" w:themeColor="text1"/>
                <w:sz w:val="24"/>
                <w:szCs w:val="24"/>
              </w:rPr>
            </w:pPr>
            <w:r w:rsidRPr="008F098B">
              <w:rPr>
                <w:rFonts w:ascii="Arial" w:eastAsia="Arial" w:hAnsi="Arial" w:cs="Arial"/>
                <w:color w:val="000000" w:themeColor="text1"/>
                <w:sz w:val="24"/>
                <w:szCs w:val="24"/>
              </w:rPr>
              <w:t>[</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job title]</w:t>
            </w:r>
          </w:p>
          <w:p w:rsidR="001F4110" w:rsidRPr="008F098B" w:rsidRDefault="00D41438">
            <w:pPr>
              <w:rPr>
                <w:rFonts w:ascii="Arial" w:eastAsia="Arial" w:hAnsi="Arial" w:cs="Arial"/>
                <w:color w:val="000000" w:themeColor="text1"/>
                <w:sz w:val="24"/>
                <w:szCs w:val="24"/>
              </w:rPr>
            </w:pPr>
            <w:r w:rsidRPr="008F098B">
              <w:rPr>
                <w:rFonts w:ascii="Arial" w:eastAsia="Arial" w:hAnsi="Arial" w:cs="Arial"/>
                <w:color w:val="000000" w:themeColor="text1"/>
                <w:sz w:val="24"/>
                <w:szCs w:val="24"/>
              </w:rPr>
              <w:t>[</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email address]</w:t>
            </w:r>
          </w:p>
          <w:p w:rsidR="001F4110" w:rsidRPr="008F098B" w:rsidRDefault="00D41438">
            <w:pPr>
              <w:rPr>
                <w:rFonts w:ascii="Arial" w:eastAsia="Arial" w:hAnsi="Arial" w:cs="Arial"/>
                <w:color w:val="000000" w:themeColor="text1"/>
                <w:sz w:val="24"/>
                <w:szCs w:val="24"/>
              </w:rPr>
            </w:pPr>
            <w:r w:rsidRPr="008F098B">
              <w:rPr>
                <w:rFonts w:ascii="Arial" w:eastAsia="Arial" w:hAnsi="Arial" w:cs="Arial"/>
                <w:color w:val="000000" w:themeColor="text1"/>
                <w:sz w:val="24"/>
                <w:szCs w:val="24"/>
              </w:rPr>
              <w:t>[</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phone number]</w:t>
            </w:r>
          </w:p>
        </w:tc>
      </w:tr>
      <w:tr w:rsidR="001F4110" w:rsidTr="008F098B">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7825" w:type="dxa"/>
            <w:shd w:val="clear" w:color="auto" w:fill="auto"/>
          </w:tcPr>
          <w:p w:rsidR="001F4110" w:rsidRPr="008F098B" w:rsidRDefault="00D41438">
            <w:pPr>
              <w:spacing w:before="120" w:after="120"/>
              <w:rPr>
                <w:rFonts w:ascii="Arial" w:eastAsia="Arial" w:hAnsi="Arial" w:cs="Arial"/>
                <w:b/>
                <w:color w:val="000000" w:themeColor="text1"/>
                <w:sz w:val="24"/>
                <w:szCs w:val="24"/>
              </w:rPr>
            </w:pPr>
            <w:r w:rsidRPr="008F098B">
              <w:rPr>
                <w:rFonts w:ascii="Arial" w:eastAsia="Arial" w:hAnsi="Arial" w:cs="Arial"/>
                <w:b/>
                <w:color w:val="000000" w:themeColor="text1"/>
                <w:sz w:val="24"/>
                <w:szCs w:val="24"/>
              </w:rPr>
              <w:t>Key Subcontractor 1</w:t>
            </w:r>
          </w:p>
          <w:p w:rsidR="001F4110" w:rsidRPr="008F098B" w:rsidRDefault="00D41438">
            <w:pPr>
              <w:spacing w:before="120" w:after="120"/>
              <w:rPr>
                <w:rFonts w:ascii="Arial" w:eastAsia="Arial" w:hAnsi="Arial" w:cs="Arial"/>
                <w:color w:val="000000" w:themeColor="text1"/>
                <w:sz w:val="24"/>
                <w:szCs w:val="24"/>
              </w:rPr>
            </w:pPr>
            <w:r w:rsidRPr="008F098B">
              <w:rPr>
                <w:rFonts w:ascii="Arial" w:eastAsia="Arial" w:hAnsi="Arial" w:cs="Arial"/>
                <w:color w:val="000000" w:themeColor="text1"/>
                <w:sz w:val="24"/>
                <w:szCs w:val="24"/>
              </w:rPr>
              <w:t>Name (Registered name if registered) [</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name]</w:t>
            </w:r>
          </w:p>
          <w:p w:rsidR="001F4110" w:rsidRPr="008F098B" w:rsidRDefault="00D41438">
            <w:pPr>
              <w:spacing w:before="120" w:after="120"/>
              <w:rPr>
                <w:rFonts w:ascii="Arial" w:eastAsia="Arial" w:hAnsi="Arial" w:cs="Arial"/>
                <w:color w:val="000000" w:themeColor="text1"/>
                <w:sz w:val="24"/>
                <w:szCs w:val="24"/>
              </w:rPr>
            </w:pPr>
            <w:r w:rsidRPr="008F098B">
              <w:rPr>
                <w:rFonts w:ascii="Arial" w:eastAsia="Arial" w:hAnsi="Arial" w:cs="Arial"/>
                <w:color w:val="000000" w:themeColor="text1"/>
                <w:sz w:val="24"/>
                <w:szCs w:val="24"/>
              </w:rPr>
              <w:t>Registration number (if registered) [</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number]</w:t>
            </w:r>
          </w:p>
          <w:p w:rsidR="001F4110" w:rsidRPr="008F098B" w:rsidRDefault="00D41438">
            <w:pPr>
              <w:spacing w:before="120" w:after="120"/>
              <w:rPr>
                <w:rFonts w:ascii="Arial" w:eastAsia="Arial" w:hAnsi="Arial" w:cs="Arial"/>
                <w:color w:val="000000" w:themeColor="text1"/>
                <w:sz w:val="24"/>
                <w:szCs w:val="24"/>
              </w:rPr>
            </w:pPr>
            <w:r w:rsidRPr="008F098B">
              <w:rPr>
                <w:rFonts w:ascii="Arial" w:eastAsia="Arial" w:hAnsi="Arial" w:cs="Arial"/>
                <w:color w:val="000000" w:themeColor="text1"/>
                <w:sz w:val="24"/>
                <w:szCs w:val="24"/>
              </w:rPr>
              <w:t>Role of Subcontractor [</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role]</w:t>
            </w:r>
          </w:p>
          <w:p w:rsidR="001F4110" w:rsidRPr="008F098B" w:rsidRDefault="00D41438">
            <w:pPr>
              <w:spacing w:before="120" w:after="120"/>
              <w:rPr>
                <w:rFonts w:ascii="Arial" w:eastAsia="Arial" w:hAnsi="Arial" w:cs="Arial"/>
                <w:color w:val="000000" w:themeColor="text1"/>
                <w:sz w:val="24"/>
                <w:szCs w:val="24"/>
                <w:highlight w:val="yellow"/>
              </w:rPr>
            </w:pPr>
            <w:r w:rsidRPr="008F098B">
              <w:rPr>
                <w:rFonts w:ascii="Arial" w:eastAsia="Arial" w:hAnsi="Arial" w:cs="Arial"/>
                <w:b/>
                <w:color w:val="000000" w:themeColor="text1"/>
                <w:sz w:val="24"/>
                <w:szCs w:val="24"/>
                <w:highlight w:val="yellow"/>
              </w:rPr>
              <w:t>[Guidance:</w:t>
            </w:r>
            <w:r w:rsidRPr="008F098B">
              <w:rPr>
                <w:rFonts w:ascii="Arial" w:eastAsia="Arial" w:hAnsi="Arial" w:cs="Arial"/>
                <w:b/>
                <w:color w:val="000000" w:themeColor="text1"/>
                <w:sz w:val="24"/>
                <w:szCs w:val="24"/>
              </w:rPr>
              <w:t xml:space="preserve"> </w:t>
            </w:r>
            <w:r w:rsidRPr="008F098B">
              <w:rPr>
                <w:rFonts w:ascii="Arial" w:eastAsia="Arial" w:hAnsi="Arial" w:cs="Arial"/>
                <w:color w:val="000000" w:themeColor="text1"/>
                <w:sz w:val="24"/>
                <w:szCs w:val="24"/>
              </w:rPr>
              <w:t>copy above lines as needed]</w:t>
            </w:r>
          </w:p>
        </w:tc>
      </w:tr>
      <w:tr w:rsidR="001F4110" w:rsidTr="008F098B">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CCS </w:t>
            </w:r>
          </w:p>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7825" w:type="dxa"/>
          </w:tcPr>
          <w:p w:rsidR="001F4110" w:rsidRPr="008F098B" w:rsidRDefault="00D41438">
            <w:pPr>
              <w:rPr>
                <w:rFonts w:ascii="Arial" w:eastAsia="Arial" w:hAnsi="Arial" w:cs="Arial"/>
                <w:color w:val="000000" w:themeColor="text1"/>
                <w:sz w:val="24"/>
                <w:szCs w:val="24"/>
              </w:rPr>
            </w:pPr>
            <w:r w:rsidRPr="008F098B">
              <w:rPr>
                <w:rFonts w:ascii="Arial" w:eastAsia="Arial" w:hAnsi="Arial" w:cs="Arial"/>
                <w:b/>
                <w:color w:val="000000" w:themeColor="text1"/>
                <w:sz w:val="24"/>
                <w:szCs w:val="24"/>
              </w:rPr>
              <w:t>[</w:t>
            </w:r>
            <w:r w:rsidRPr="008F098B">
              <w:rPr>
                <w:rFonts w:ascii="Arial" w:eastAsia="Arial" w:hAnsi="Arial" w:cs="Arial"/>
                <w:b/>
                <w:color w:val="000000" w:themeColor="text1"/>
                <w:sz w:val="24"/>
                <w:szCs w:val="24"/>
                <w:highlight w:val="yellow"/>
              </w:rPr>
              <w:t>Insert</w:t>
            </w:r>
            <w:r w:rsidRPr="008F098B">
              <w:rPr>
                <w:rFonts w:ascii="Arial" w:eastAsia="Arial" w:hAnsi="Arial" w:cs="Arial"/>
                <w:b/>
                <w:color w:val="000000" w:themeColor="text1"/>
                <w:sz w:val="24"/>
                <w:szCs w:val="24"/>
              </w:rPr>
              <w:t xml:space="preserve"> </w:t>
            </w:r>
            <w:r w:rsidRPr="008F098B">
              <w:rPr>
                <w:rFonts w:ascii="Arial" w:eastAsia="Arial" w:hAnsi="Arial" w:cs="Arial"/>
                <w:color w:val="000000" w:themeColor="text1"/>
                <w:sz w:val="24"/>
                <w:szCs w:val="24"/>
              </w:rPr>
              <w:t>name]</w:t>
            </w:r>
          </w:p>
          <w:p w:rsidR="001F4110" w:rsidRPr="008F098B" w:rsidRDefault="00D41438">
            <w:pPr>
              <w:rPr>
                <w:rFonts w:ascii="Arial" w:eastAsia="Arial" w:hAnsi="Arial" w:cs="Arial"/>
                <w:color w:val="000000" w:themeColor="text1"/>
                <w:sz w:val="24"/>
                <w:szCs w:val="24"/>
              </w:rPr>
            </w:pPr>
            <w:r w:rsidRPr="008F098B">
              <w:rPr>
                <w:rFonts w:ascii="Arial" w:eastAsia="Arial" w:hAnsi="Arial" w:cs="Arial"/>
                <w:b/>
                <w:color w:val="000000" w:themeColor="text1"/>
                <w:sz w:val="24"/>
                <w:szCs w:val="24"/>
              </w:rPr>
              <w:t>[</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job title]</w:t>
            </w:r>
          </w:p>
          <w:p w:rsidR="001F4110" w:rsidRPr="008F098B" w:rsidRDefault="00D41438">
            <w:pPr>
              <w:rPr>
                <w:rFonts w:ascii="Arial" w:eastAsia="Arial" w:hAnsi="Arial" w:cs="Arial"/>
                <w:color w:val="000000" w:themeColor="text1"/>
                <w:sz w:val="24"/>
                <w:szCs w:val="24"/>
              </w:rPr>
            </w:pPr>
            <w:r w:rsidRPr="008F098B">
              <w:rPr>
                <w:rFonts w:ascii="Arial" w:eastAsia="Arial" w:hAnsi="Arial" w:cs="Arial"/>
                <w:b/>
                <w:color w:val="000000" w:themeColor="text1"/>
                <w:sz w:val="24"/>
                <w:szCs w:val="24"/>
              </w:rPr>
              <w:t>[</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email address]</w:t>
            </w:r>
          </w:p>
          <w:p w:rsidR="001F4110" w:rsidRPr="008F098B" w:rsidRDefault="00D41438">
            <w:pPr>
              <w:rPr>
                <w:rFonts w:ascii="Arial" w:eastAsia="Arial" w:hAnsi="Arial" w:cs="Arial"/>
                <w:color w:val="000000" w:themeColor="text1"/>
                <w:sz w:val="24"/>
                <w:szCs w:val="24"/>
              </w:rPr>
            </w:pPr>
            <w:r w:rsidRPr="008F098B">
              <w:rPr>
                <w:rFonts w:ascii="Arial" w:eastAsia="Arial" w:hAnsi="Arial" w:cs="Arial"/>
                <w:b/>
                <w:color w:val="000000" w:themeColor="text1"/>
                <w:sz w:val="24"/>
                <w:szCs w:val="24"/>
              </w:rPr>
              <w:t>[</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phone number]</w:t>
            </w:r>
          </w:p>
        </w:tc>
      </w:tr>
    </w:tbl>
    <w:p w:rsidR="001F4110" w:rsidRDefault="001F4110">
      <w:pPr>
        <w:rPr>
          <w:rFonts w:ascii="Arial" w:eastAsia="Arial" w:hAnsi="Arial" w:cs="Arial"/>
          <w:sz w:val="24"/>
          <w:szCs w:val="24"/>
        </w:rPr>
      </w:pPr>
    </w:p>
    <w:tbl>
      <w:tblPr>
        <w:tblStyle w:val="a4"/>
        <w:tblW w:w="917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698"/>
        <w:gridCol w:w="2966"/>
      </w:tblGrid>
      <w:tr w:rsidR="001F4110" w:rsidTr="001F4110">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rsidR="001F4110" w:rsidRDefault="00D41438">
            <w:pPr>
              <w:keepNext/>
              <w:pBdr>
                <w:top w:val="nil"/>
                <w:left w:val="nil"/>
                <w:bottom w:val="nil"/>
                <w:right w:val="nil"/>
                <w:between w:val="nil"/>
              </w:pBdr>
              <w:spacing w:before="240" w:after="120" w:line="240" w:lineRule="auto"/>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rsidR="001F4110" w:rsidRDefault="00D41438">
            <w:pPr>
              <w:keepNext/>
              <w:pBdr>
                <w:top w:val="nil"/>
                <w:left w:val="nil"/>
                <w:bottom w:val="nil"/>
                <w:right w:val="nil"/>
                <w:between w:val="nil"/>
              </w:pBdr>
              <w:spacing w:before="240" w:after="120" w:line="240"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CCS:</w:t>
            </w:r>
          </w:p>
        </w:tc>
      </w:tr>
      <w:tr w:rsidR="001F4110" w:rsidTr="001F4110">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1F4110" w:rsidRDefault="00D41438">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rsidR="001F4110" w:rsidRDefault="001F4110">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rsidR="001F4110" w:rsidRDefault="00D41438">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2966" w:type="dxa"/>
          </w:tcPr>
          <w:p w:rsidR="001F4110" w:rsidRDefault="001F4110">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1F4110" w:rsidTr="001F4110">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rsidR="001F4110" w:rsidRDefault="00D41438">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rsidR="001F4110" w:rsidRDefault="001F4110">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rsidR="001F4110" w:rsidRDefault="00D41438">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2966" w:type="dxa"/>
          </w:tcPr>
          <w:p w:rsidR="001F4110" w:rsidRDefault="001F4110">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1F4110" w:rsidTr="001F4110">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1F4110" w:rsidRDefault="00D41438">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rsidR="001F4110" w:rsidRDefault="001F4110">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rsidR="001F4110" w:rsidRDefault="00D41438">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2966" w:type="dxa"/>
          </w:tcPr>
          <w:p w:rsidR="001F4110" w:rsidRDefault="001F4110">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1F4110" w:rsidTr="001F4110">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rsidR="001F4110" w:rsidRDefault="00D41438">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rsidR="001F4110" w:rsidRDefault="001F4110">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rsidR="001F4110" w:rsidRDefault="00D41438">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2966" w:type="dxa"/>
          </w:tcPr>
          <w:p w:rsidR="001F4110" w:rsidRDefault="001F4110">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rsidR="001F4110" w:rsidRDefault="001F4110">
      <w:pPr>
        <w:pBdr>
          <w:top w:val="nil"/>
          <w:left w:val="nil"/>
          <w:bottom w:val="nil"/>
          <w:right w:val="nil"/>
          <w:between w:val="nil"/>
        </w:pBdr>
        <w:ind w:left="792"/>
        <w:rPr>
          <w:rFonts w:ascii="Arial" w:eastAsia="Arial" w:hAnsi="Arial" w:cs="Arial"/>
          <w:i/>
          <w:color w:val="000000"/>
        </w:rPr>
      </w:pPr>
    </w:p>
    <w:sectPr w:rsidR="001F4110">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0C04" w:rsidRDefault="00AB0C04">
      <w:pPr>
        <w:spacing w:after="0" w:line="240" w:lineRule="auto"/>
      </w:pPr>
      <w:r>
        <w:separator/>
      </w:r>
    </w:p>
  </w:endnote>
  <w:endnote w:type="continuationSeparator" w:id="0">
    <w:p w:rsidR="00AB0C04" w:rsidRDefault="00AB0C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4110" w:rsidRDefault="001F4110">
    <w:pPr>
      <w:tabs>
        <w:tab w:val="center" w:pos="4513"/>
        <w:tab w:val="right" w:pos="9026"/>
      </w:tabs>
      <w:spacing w:after="0"/>
      <w:rPr>
        <w:color w:val="A6A6A6"/>
      </w:rPr>
    </w:pPr>
  </w:p>
  <w:p w:rsidR="001F4110" w:rsidRDefault="00D41438">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5E44D2">
      <w:rPr>
        <w:rFonts w:ascii="Arial" w:eastAsia="Arial" w:hAnsi="Arial" w:cs="Arial"/>
        <w:sz w:val="20"/>
        <w:szCs w:val="20"/>
      </w:rPr>
      <w:t>6171</w:t>
    </w:r>
    <w:r>
      <w:rPr>
        <w:rFonts w:ascii="Arial" w:eastAsia="Arial" w:hAnsi="Arial" w:cs="Arial"/>
        <w:sz w:val="20"/>
        <w:szCs w:val="20"/>
      </w:rPr>
      <w:tab/>
      <w:t xml:space="preserve">                                           </w:t>
    </w:r>
  </w:p>
  <w:p w:rsidR="001F4110" w:rsidRDefault="00D4143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AB0C04">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1F4110" w:rsidRDefault="00D41438">
    <w:pPr>
      <w:spacing w:after="0" w:line="240" w:lineRule="auto"/>
      <w:jc w:val="both"/>
      <w:rPr>
        <w:rFonts w:ascii="Arial" w:eastAsia="Arial" w:hAnsi="Arial" w:cs="Arial"/>
        <w:sz w:val="20"/>
        <w:szCs w:val="20"/>
      </w:rPr>
    </w:pPr>
    <w:r>
      <w:rPr>
        <w:rFonts w:ascii="Arial" w:eastAsia="Arial" w:hAnsi="Arial" w:cs="Arial"/>
        <w:sz w:val="20"/>
        <w:szCs w:val="20"/>
      </w:rPr>
      <w:t>Model Version: v3.4</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4110" w:rsidRDefault="001F4110">
    <w:pPr>
      <w:tabs>
        <w:tab w:val="center" w:pos="4513"/>
        <w:tab w:val="right" w:pos="9026"/>
      </w:tabs>
      <w:spacing w:after="0"/>
      <w:rPr>
        <w:rFonts w:ascii="Arial" w:eastAsia="Arial" w:hAnsi="Arial" w:cs="Arial"/>
        <w:color w:val="A6A6A6"/>
        <w:sz w:val="20"/>
        <w:szCs w:val="20"/>
      </w:rPr>
    </w:pPr>
  </w:p>
  <w:p w:rsidR="001F4110" w:rsidRDefault="00D41438">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1F4110" w:rsidRDefault="00D41438">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1F4110" w:rsidRDefault="00D41438">
    <w:pPr>
      <w:spacing w:after="0" w:line="240" w:lineRule="auto"/>
      <w:jc w:val="both"/>
      <w:rPr>
        <w:rFonts w:ascii="Arial" w:eastAsia="Arial" w:hAnsi="Arial" w:cs="Arial"/>
        <w:color w:val="A6A6A6"/>
        <w:sz w:val="20"/>
        <w:szCs w:val="20"/>
      </w:rPr>
    </w:pPr>
    <w:r>
      <w:rPr>
        <w:rFonts w:ascii="Arial" w:eastAsia="Arial" w:hAnsi="Arial" w:cs="Arial"/>
        <w:color w:val="A6A6A6"/>
        <w:sz w:val="20"/>
        <w:szCs w:val="20"/>
      </w:rPr>
      <w:t>Model Version : v2.9</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0C04" w:rsidRDefault="00AB0C04">
      <w:pPr>
        <w:spacing w:after="0" w:line="240" w:lineRule="auto"/>
      </w:pPr>
      <w:r>
        <w:separator/>
      </w:r>
    </w:p>
  </w:footnote>
  <w:footnote w:type="continuationSeparator" w:id="0">
    <w:p w:rsidR="00AB0C04" w:rsidRDefault="00AB0C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4110" w:rsidRDefault="00D41438">
    <w:pPr>
      <w:pBdr>
        <w:top w:val="nil"/>
        <w:left w:val="nil"/>
        <w:bottom w:val="nil"/>
        <w:right w:val="nil"/>
        <w:between w:val="nil"/>
      </w:pBdr>
      <w:tabs>
        <w:tab w:val="center" w:pos="4513"/>
        <w:tab w:val="right" w:pos="9026"/>
      </w:tabs>
      <w:spacing w:after="0" w:line="240" w:lineRule="auto"/>
      <w:rPr>
        <w:color w:val="000000"/>
      </w:rPr>
    </w:pPr>
    <w:r>
      <w:rPr>
        <w:color w:val="000000"/>
      </w:rPr>
      <w:t>Framework Award Form</w:t>
    </w:r>
  </w:p>
  <w:p w:rsidR="001F4110" w:rsidRDefault="00D41438">
    <w:pPr>
      <w:pBdr>
        <w:top w:val="nil"/>
        <w:left w:val="nil"/>
        <w:bottom w:val="nil"/>
        <w:right w:val="nil"/>
        <w:between w:val="nil"/>
      </w:pBdr>
      <w:tabs>
        <w:tab w:val="center" w:pos="4513"/>
        <w:tab w:val="right" w:pos="9026"/>
      </w:tabs>
      <w:spacing w:after="0" w:line="240" w:lineRule="auto"/>
      <w:rPr>
        <w:color w:val="000000"/>
      </w:rPr>
    </w:pPr>
    <w:r>
      <w:rPr>
        <w:color w:val="000000"/>
      </w:rPr>
      <w:t>Crown Copyright 20</w:t>
    </w:r>
    <w:r>
      <w:t>21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4110" w:rsidRDefault="00D41438">
    <w:pPr>
      <w:pBdr>
        <w:top w:val="nil"/>
        <w:left w:val="nil"/>
        <w:bottom w:val="nil"/>
        <w:right w:val="nil"/>
        <w:between w:val="nil"/>
      </w:pBdr>
      <w:tabs>
        <w:tab w:val="center" w:pos="4513"/>
        <w:tab w:val="right" w:pos="9026"/>
      </w:tabs>
      <w:spacing w:after="0" w:line="240" w:lineRule="auto"/>
      <w:rPr>
        <w:rFonts w:ascii="Arial" w:eastAsia="Arial" w:hAnsi="Arial" w:cs="Arial"/>
        <w:b/>
        <w:color w:val="A6A6A6"/>
        <w:sz w:val="20"/>
        <w:szCs w:val="20"/>
      </w:rPr>
    </w:pPr>
    <w:r>
      <w:rPr>
        <w:rFonts w:ascii="Arial" w:eastAsia="Arial" w:hAnsi="Arial" w:cs="Arial"/>
        <w:b/>
        <w:color w:val="A6A6A6"/>
        <w:sz w:val="20"/>
        <w:szCs w:val="20"/>
      </w:rPr>
      <w:t>Framework Award Form</w:t>
    </w:r>
  </w:p>
  <w:p w:rsidR="001F4110" w:rsidRDefault="00D41438">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Crown Copyright 2018</w:t>
    </w:r>
  </w:p>
  <w:p w:rsidR="001F4110" w:rsidRDefault="001F411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33C69"/>
    <w:multiLevelType w:val="multilevel"/>
    <w:tmpl w:val="A2B2374C"/>
    <w:lvl w:ilvl="0">
      <w:start w:val="1"/>
      <w:numFmt w:val="decimal"/>
      <w:pStyle w:val="GPSL4boldheading"/>
      <w:lvlText w:val="%1."/>
      <w:lvlJc w:val="left"/>
      <w:pPr>
        <w:ind w:left="644" w:hanging="359"/>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0CA37E1F"/>
    <w:multiLevelType w:val="multilevel"/>
    <w:tmpl w:val="86167E26"/>
    <w:lvl w:ilvl="0">
      <w:start w:val="1"/>
      <w:numFmt w:val="bullet"/>
      <w:lvlText w:val="●"/>
      <w:lvlJc w:val="left"/>
      <w:pPr>
        <w:ind w:left="680" w:hanging="396"/>
      </w:pPr>
      <w:rPr>
        <w:rFonts w:ascii="Noto Sans Symbols" w:eastAsia="Noto Sans Symbols" w:hAnsi="Noto Sans Symbols" w:cs="Noto Sans Symbols"/>
      </w:rPr>
    </w:lvl>
    <w:lvl w:ilvl="1">
      <w:start w:val="1"/>
      <w:numFmt w:val="bullet"/>
      <w:lvlText w:val="o"/>
      <w:lvlJc w:val="left"/>
      <w:pPr>
        <w:ind w:left="2660" w:hanging="360"/>
      </w:pPr>
      <w:rPr>
        <w:rFonts w:ascii="Courier New" w:eastAsia="Courier New" w:hAnsi="Courier New" w:cs="Courier New"/>
      </w:rPr>
    </w:lvl>
    <w:lvl w:ilvl="2">
      <w:start w:val="1"/>
      <w:numFmt w:val="bullet"/>
      <w:lvlText w:val="▪"/>
      <w:lvlJc w:val="left"/>
      <w:pPr>
        <w:ind w:left="3380" w:hanging="360"/>
      </w:pPr>
      <w:rPr>
        <w:rFonts w:ascii="Noto Sans Symbols" w:eastAsia="Noto Sans Symbols" w:hAnsi="Noto Sans Symbols" w:cs="Noto Sans Symbols"/>
      </w:rPr>
    </w:lvl>
    <w:lvl w:ilvl="3">
      <w:start w:val="1"/>
      <w:numFmt w:val="bullet"/>
      <w:lvlText w:val="●"/>
      <w:lvlJc w:val="left"/>
      <w:pPr>
        <w:ind w:left="4100" w:hanging="360"/>
      </w:pPr>
      <w:rPr>
        <w:rFonts w:ascii="Noto Sans Symbols" w:eastAsia="Noto Sans Symbols" w:hAnsi="Noto Sans Symbols" w:cs="Noto Sans Symbols"/>
      </w:rPr>
    </w:lvl>
    <w:lvl w:ilvl="4">
      <w:start w:val="1"/>
      <w:numFmt w:val="bullet"/>
      <w:lvlText w:val="o"/>
      <w:lvlJc w:val="left"/>
      <w:pPr>
        <w:ind w:left="4820" w:hanging="360"/>
      </w:pPr>
      <w:rPr>
        <w:rFonts w:ascii="Courier New" w:eastAsia="Courier New" w:hAnsi="Courier New" w:cs="Courier New"/>
      </w:rPr>
    </w:lvl>
    <w:lvl w:ilvl="5">
      <w:start w:val="1"/>
      <w:numFmt w:val="bullet"/>
      <w:lvlText w:val="▪"/>
      <w:lvlJc w:val="left"/>
      <w:pPr>
        <w:ind w:left="5540" w:hanging="360"/>
      </w:pPr>
      <w:rPr>
        <w:rFonts w:ascii="Noto Sans Symbols" w:eastAsia="Noto Sans Symbols" w:hAnsi="Noto Sans Symbols" w:cs="Noto Sans Symbols"/>
      </w:rPr>
    </w:lvl>
    <w:lvl w:ilvl="6">
      <w:start w:val="1"/>
      <w:numFmt w:val="bullet"/>
      <w:lvlText w:val="●"/>
      <w:lvlJc w:val="left"/>
      <w:pPr>
        <w:ind w:left="6260" w:hanging="360"/>
      </w:pPr>
      <w:rPr>
        <w:rFonts w:ascii="Noto Sans Symbols" w:eastAsia="Noto Sans Symbols" w:hAnsi="Noto Sans Symbols" w:cs="Noto Sans Symbols"/>
      </w:rPr>
    </w:lvl>
    <w:lvl w:ilvl="7">
      <w:start w:val="1"/>
      <w:numFmt w:val="bullet"/>
      <w:lvlText w:val="o"/>
      <w:lvlJc w:val="left"/>
      <w:pPr>
        <w:ind w:left="6980" w:hanging="360"/>
      </w:pPr>
      <w:rPr>
        <w:rFonts w:ascii="Courier New" w:eastAsia="Courier New" w:hAnsi="Courier New" w:cs="Courier New"/>
      </w:rPr>
    </w:lvl>
    <w:lvl w:ilvl="8">
      <w:start w:val="1"/>
      <w:numFmt w:val="bullet"/>
      <w:lvlText w:val="▪"/>
      <w:lvlJc w:val="left"/>
      <w:pPr>
        <w:ind w:left="7700" w:hanging="360"/>
      </w:pPr>
      <w:rPr>
        <w:rFonts w:ascii="Noto Sans Symbols" w:eastAsia="Noto Sans Symbols" w:hAnsi="Noto Sans Symbols" w:cs="Noto Sans Symbols"/>
      </w:rPr>
    </w:lvl>
  </w:abstractNum>
  <w:abstractNum w:abstractNumId="2" w15:restartNumberingAfterBreak="0">
    <w:nsid w:val="0D4012CB"/>
    <w:multiLevelType w:val="multilevel"/>
    <w:tmpl w:val="3F7012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0BC21A9"/>
    <w:multiLevelType w:val="multilevel"/>
    <w:tmpl w:val="17789E64"/>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1DC6537"/>
    <w:multiLevelType w:val="multilevel"/>
    <w:tmpl w:val="7AE897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pStyle w:val="Heading5"/>
      <w:lvlText w:val="○"/>
      <w:lvlJc w:val="left"/>
      <w:pPr>
        <w:ind w:left="3600" w:hanging="360"/>
      </w:pPr>
      <w:rPr>
        <w:u w:val="none"/>
      </w:rPr>
    </w:lvl>
    <w:lvl w:ilvl="5">
      <w:start w:val="1"/>
      <w:numFmt w:val="bullet"/>
      <w:pStyle w:val="Heading6"/>
      <w:lvlText w:val="■"/>
      <w:lvlJc w:val="left"/>
      <w:pPr>
        <w:ind w:left="4320" w:hanging="360"/>
      </w:pPr>
      <w:rPr>
        <w:u w:val="none"/>
      </w:rPr>
    </w:lvl>
    <w:lvl w:ilvl="6">
      <w:start w:val="1"/>
      <w:numFmt w:val="bullet"/>
      <w:pStyle w:val="Heading7"/>
      <w:lvlText w:val="●"/>
      <w:lvlJc w:val="left"/>
      <w:pPr>
        <w:ind w:left="5040" w:hanging="360"/>
      </w:pPr>
      <w:rPr>
        <w:u w:val="none"/>
      </w:rPr>
    </w:lvl>
    <w:lvl w:ilvl="7">
      <w:start w:val="1"/>
      <w:numFmt w:val="bullet"/>
      <w:pStyle w:val="Heading8"/>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6AD53DCA"/>
    <w:multiLevelType w:val="multilevel"/>
    <w:tmpl w:val="45A8B738"/>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430" w:hanging="360"/>
      </w:pPr>
      <w:rPr>
        <w:rFonts w:ascii="Courier New" w:eastAsia="Courier New" w:hAnsi="Courier New" w:cs="Courier New"/>
      </w:rPr>
    </w:lvl>
    <w:lvl w:ilvl="2">
      <w:start w:val="1"/>
      <w:numFmt w:val="bullet"/>
      <w:lvlText w:val="▪"/>
      <w:lvlJc w:val="left"/>
      <w:pPr>
        <w:ind w:left="3150" w:hanging="360"/>
      </w:pPr>
      <w:rPr>
        <w:rFonts w:ascii="Noto Sans Symbols" w:eastAsia="Noto Sans Symbols" w:hAnsi="Noto Sans Symbols" w:cs="Noto Sans Symbols"/>
      </w:rPr>
    </w:lvl>
    <w:lvl w:ilvl="3">
      <w:start w:val="1"/>
      <w:numFmt w:val="bullet"/>
      <w:lvlText w:val="●"/>
      <w:lvlJc w:val="left"/>
      <w:pPr>
        <w:ind w:left="3870" w:hanging="360"/>
      </w:pPr>
      <w:rPr>
        <w:rFonts w:ascii="Noto Sans Symbols" w:eastAsia="Noto Sans Symbols" w:hAnsi="Noto Sans Symbols" w:cs="Noto Sans Symbols"/>
      </w:rPr>
    </w:lvl>
    <w:lvl w:ilvl="4">
      <w:start w:val="1"/>
      <w:numFmt w:val="bullet"/>
      <w:lvlText w:val="o"/>
      <w:lvlJc w:val="left"/>
      <w:pPr>
        <w:ind w:left="4590" w:hanging="360"/>
      </w:pPr>
      <w:rPr>
        <w:rFonts w:ascii="Courier New" w:eastAsia="Courier New" w:hAnsi="Courier New" w:cs="Courier New"/>
      </w:rPr>
    </w:lvl>
    <w:lvl w:ilvl="5">
      <w:start w:val="1"/>
      <w:numFmt w:val="bullet"/>
      <w:lvlText w:val="▪"/>
      <w:lvlJc w:val="left"/>
      <w:pPr>
        <w:ind w:left="5310" w:hanging="360"/>
      </w:pPr>
      <w:rPr>
        <w:rFonts w:ascii="Noto Sans Symbols" w:eastAsia="Noto Sans Symbols" w:hAnsi="Noto Sans Symbols" w:cs="Noto Sans Symbols"/>
      </w:rPr>
    </w:lvl>
    <w:lvl w:ilvl="6">
      <w:start w:val="1"/>
      <w:numFmt w:val="bullet"/>
      <w:lvlText w:val="●"/>
      <w:lvlJc w:val="left"/>
      <w:pPr>
        <w:ind w:left="6030" w:hanging="360"/>
      </w:pPr>
      <w:rPr>
        <w:rFonts w:ascii="Noto Sans Symbols" w:eastAsia="Noto Sans Symbols" w:hAnsi="Noto Sans Symbols" w:cs="Noto Sans Symbols"/>
      </w:rPr>
    </w:lvl>
    <w:lvl w:ilvl="7">
      <w:start w:val="1"/>
      <w:numFmt w:val="bullet"/>
      <w:lvlText w:val="o"/>
      <w:lvlJc w:val="left"/>
      <w:pPr>
        <w:ind w:left="6750" w:hanging="360"/>
      </w:pPr>
      <w:rPr>
        <w:rFonts w:ascii="Courier New" w:eastAsia="Courier New" w:hAnsi="Courier New" w:cs="Courier New"/>
      </w:rPr>
    </w:lvl>
    <w:lvl w:ilvl="8">
      <w:start w:val="1"/>
      <w:numFmt w:val="bullet"/>
      <w:lvlText w:val="▪"/>
      <w:lvlJc w:val="left"/>
      <w:pPr>
        <w:ind w:left="7470" w:hanging="360"/>
      </w:pPr>
      <w:rPr>
        <w:rFonts w:ascii="Noto Sans Symbols" w:eastAsia="Noto Sans Symbols" w:hAnsi="Noto Sans Symbols" w:cs="Noto Sans Symbols"/>
      </w:rPr>
    </w:lvl>
  </w:abstractNum>
  <w:abstractNum w:abstractNumId="6" w15:restartNumberingAfterBreak="0">
    <w:nsid w:val="71173DE5"/>
    <w:multiLevelType w:val="hybridMultilevel"/>
    <w:tmpl w:val="96F4A5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7AC06F85"/>
    <w:multiLevelType w:val="multilevel"/>
    <w:tmpl w:val="2AA69FB2"/>
    <w:lvl w:ilvl="0">
      <w:start w:val="1"/>
      <w:numFmt w:val="decimal"/>
      <w:lvlText w:val="%1."/>
      <w:lvlJc w:val="left"/>
      <w:pPr>
        <w:ind w:left="45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4"/>
  </w:num>
  <w:num w:numId="2">
    <w:abstractNumId w:val="1"/>
  </w:num>
  <w:num w:numId="3">
    <w:abstractNumId w:val="7"/>
  </w:num>
  <w:num w:numId="4">
    <w:abstractNumId w:val="2"/>
  </w:num>
  <w:num w:numId="5">
    <w:abstractNumId w:val="0"/>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110"/>
    <w:rsid w:val="001D451C"/>
    <w:rsid w:val="001F4110"/>
    <w:rsid w:val="002D3B1D"/>
    <w:rsid w:val="00346604"/>
    <w:rsid w:val="003A5DF5"/>
    <w:rsid w:val="005E44D2"/>
    <w:rsid w:val="00667E36"/>
    <w:rsid w:val="007202FB"/>
    <w:rsid w:val="00847B8C"/>
    <w:rsid w:val="008F098B"/>
    <w:rsid w:val="00A35102"/>
    <w:rsid w:val="00A73A12"/>
    <w:rsid w:val="00AB0C04"/>
    <w:rsid w:val="00B83DEE"/>
    <w:rsid w:val="00C9578A"/>
    <w:rsid w:val="00CE247E"/>
    <w:rsid w:val="00D414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43B82"/>
  <w15:docId w15:val="{09CD1C17-47C4-4B4E-953C-A3AC8228F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rPr>
      <w:lang w:eastAsia="en-US"/>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numbering" w:customStyle="1" w:styleId="WWOutlineListStyle8">
    <w:name w:val="WW_OutlineListStyle_8"/>
    <w:basedOn w:val="NoList"/>
  </w:style>
  <w:style w:type="paragraph" w:customStyle="1" w:styleId="Level1Heading">
    <w:name w:val="Level 1 Heading"/>
    <w:basedOn w:val="BodyText"/>
    <w:next w:val="Normal"/>
    <w:pPr>
      <w:keepNext/>
      <w:tabs>
        <w:tab w:val="left" w:pos="-1342"/>
      </w:tabs>
      <w:suppressAutoHyphens w:val="0"/>
      <w:spacing w:before="360" w:after="200" w:line="360" w:lineRule="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pPr>
    <w:rPr>
      <w:rFonts w:eastAsia="Times New Roman" w:cs="Arial"/>
      <w:b/>
      <w:lang w:eastAsia="zh-CN"/>
    </w:rPr>
  </w:style>
  <w:style w:type="paragraph" w:customStyle="1" w:styleId="BodyText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7"/>
      </w:numPr>
      <w:suppressAutoHyphens w:val="0"/>
      <w:spacing w:after="0" w:line="240" w:lineRule="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tabs>
        <w:tab w:val="clear" w:pos="1985"/>
        <w:tab w:val="clear" w:pos="3402"/>
        <w:tab w:val="num" w:pos="720"/>
        <w:tab w:val="left" w:pos="24049"/>
        <w:tab w:val="left" w:pos="25466"/>
        <w:tab w:val="left" w:pos="26317"/>
      </w:tabs>
      <w:ind w:left="720" w:hanging="720"/>
    </w:pPr>
  </w:style>
  <w:style w:type="paragraph" w:customStyle="1" w:styleId="Style1">
    <w:name w:val="Style1"/>
    <w:basedOn w:val="ListParagraph"/>
    <w:pPr>
      <w:tabs>
        <w:tab w:val="num" w:pos="720"/>
      </w:tabs>
      <w:ind w:hanging="720"/>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rPr>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tabs>
        <w:tab w:val="clear" w:pos="-576"/>
        <w:tab w:val="left" w:pos="-2316"/>
        <w:tab w:val="left" w:pos="-2100"/>
        <w:tab w:val="num" w:pos="720"/>
      </w:tabs>
      <w:ind w:left="720" w:hanging="720"/>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8Number">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style>
  <w:style w:type="numbering" w:customStyle="1" w:styleId="WWOutlineListStyle6">
    <w:name w:val="WW_OutlineListStyle_6"/>
    <w:basedOn w:val="NoList"/>
  </w:style>
  <w:style w:type="numbering" w:customStyle="1" w:styleId="WWOutlineListStyle5">
    <w:name w:val="WW_OutlineListStyle_5"/>
    <w:basedOn w:val="NoList"/>
  </w:style>
  <w:style w:type="numbering" w:customStyle="1" w:styleId="WWOutlineListStyle4">
    <w:name w:val="WW_OutlineListStyle_4"/>
    <w:basedOn w:val="NoList"/>
  </w:style>
  <w:style w:type="numbering" w:customStyle="1" w:styleId="WWOutlineListStyle3">
    <w:name w:val="WW_OutlineListStyle_3"/>
    <w:basedOn w:val="NoList"/>
  </w:style>
  <w:style w:type="numbering" w:customStyle="1" w:styleId="WWOutlineListStyle2">
    <w:name w:val="WW_OutlineListStyle_2"/>
    <w:basedOn w:val="NoList"/>
  </w:style>
  <w:style w:type="numbering" w:customStyle="1" w:styleId="WWOutlineListStyle1">
    <w:name w:val="WW_OutlineListStyle_1"/>
    <w:basedOn w:val="NoList"/>
  </w:style>
  <w:style w:type="numbering" w:customStyle="1" w:styleId="WWOutlineListStyle">
    <w:name w:val="WW_OutlineListStyle"/>
    <w:basedOn w:val="NoList"/>
  </w:style>
  <w:style w:type="numbering" w:customStyle="1" w:styleId="LFO7">
    <w:name w:val="LFO7"/>
    <w:basedOn w:val="NoList"/>
  </w:style>
  <w:style w:type="numbering" w:customStyle="1" w:styleId="LFO9">
    <w:name w:val="LFO9"/>
    <w:basedOn w:val="NoList"/>
  </w:style>
  <w:style w:type="numbering" w:customStyle="1" w:styleId="LFO10">
    <w:name w:val="LFO10"/>
    <w:basedOn w:val="NoList"/>
  </w:style>
  <w:style w:type="numbering" w:customStyle="1" w:styleId="LFO12">
    <w:name w:val="LFO12"/>
    <w:basedOn w:val="NoList"/>
  </w:style>
  <w:style w:type="numbering" w:customStyle="1" w:styleId="LFO13">
    <w:name w:val="LFO13"/>
    <w:basedOn w:val="NoList"/>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0">
    <w:basedOn w:val="TableNormal"/>
    <w:rPr>
      <w:color w:val="366091"/>
    </w:rPr>
    <w:tblPr>
      <w:tblStyleRowBandSize w:val="1"/>
      <w:tblStyleColBandSize w:val="1"/>
    </w:tblPr>
  </w:style>
  <w:style w:type="table" w:customStyle="1" w:styleId="a1">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2">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3">
    <w:basedOn w:val="TableNormal"/>
    <w:rPr>
      <w:color w:val="366091"/>
    </w:rPr>
    <w:tblPr>
      <w:tblStyleRowBandSize w:val="1"/>
      <w:tblStyleColBandSize w:val="1"/>
    </w:tblPr>
  </w:style>
  <w:style w:type="table" w:customStyle="1" w:styleId="a4">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VgXr8FB++1pxB4CYxJwxEIZ8PIg==">AMUW2mUW+gtndweS1ECnN5WV1ARSpm8iCJxHjRIZegMyUV8KJrG+2FdSA7CoU82Xrb+WAC1gbxg+2JmqZmnFKQiHOk3XKQK2hF5Sp+oXWoaDt5n1ktGma5yuQGJnywAi+oyQ/O7NwOmm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1235</Words>
  <Characters>7044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Vicky Tordoff</dc:creator>
  <cp:lastModifiedBy>Vicky Tordoff</cp:lastModifiedBy>
  <cp:revision>2</cp:revision>
  <dcterms:created xsi:type="dcterms:W3CDTF">2021-02-15T13:28:00Z</dcterms:created>
  <dcterms:modified xsi:type="dcterms:W3CDTF">2021-02-15T13:28:00Z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